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4D1C5F" w14:textId="16031D13" w:rsidR="0049682C" w:rsidRDefault="0049682C" w:rsidP="0049682C">
      <w:pPr>
        <w:pStyle w:val="Teksttreci0"/>
        <w:widowControl/>
        <w:spacing w:after="260" w:line="240" w:lineRule="auto"/>
        <w:jc w:val="right"/>
        <w:rPr>
          <w:rStyle w:val="Teksttreci"/>
          <w:rFonts w:ascii="Open Sans" w:hAnsi="Open Sans" w:cs="Open Sans"/>
        </w:rPr>
      </w:pPr>
      <w:r>
        <w:rPr>
          <w:rStyle w:val="Teksttreci"/>
          <w:rFonts w:ascii="Open Sans" w:hAnsi="Open Sans" w:cs="Open Sans"/>
        </w:rPr>
        <w:t>Wzór</w:t>
      </w:r>
    </w:p>
    <w:p w14:paraId="7C74C961" w14:textId="514B7CA9" w:rsidR="0049682C" w:rsidRPr="00DD2B6E" w:rsidRDefault="526CE1C2" w:rsidP="4C31AF1F">
      <w:pPr>
        <w:pStyle w:val="Teksttreci0"/>
        <w:widowControl/>
        <w:spacing w:after="260" w:line="240" w:lineRule="auto"/>
        <w:jc w:val="center"/>
        <w:rPr>
          <w:rStyle w:val="Teksttreci"/>
          <w:rFonts w:ascii="Open Sans" w:hAnsi="Open Sans" w:cs="Open Sans"/>
          <w:b/>
          <w:bCs/>
        </w:rPr>
      </w:pPr>
      <w:r w:rsidRPr="573C802F">
        <w:rPr>
          <w:rStyle w:val="Teksttreci"/>
          <w:rFonts w:ascii="Open Sans" w:hAnsi="Open Sans" w:cs="Open Sans"/>
          <w:b/>
          <w:bCs/>
        </w:rPr>
        <w:t>Umowa nr BZP</w:t>
      </w:r>
      <w:r w:rsidR="6A52D2FE" w:rsidRPr="573C802F">
        <w:rPr>
          <w:rStyle w:val="Teksttreci"/>
          <w:rFonts w:ascii="Open Sans" w:hAnsi="Open Sans" w:cs="Open Sans"/>
          <w:b/>
          <w:bCs/>
        </w:rPr>
        <w:t>.</w:t>
      </w:r>
      <w:r w:rsidR="65C35208" w:rsidRPr="573C802F">
        <w:rPr>
          <w:rStyle w:val="Teksttreci"/>
          <w:rFonts w:ascii="Open Sans" w:hAnsi="Open Sans" w:cs="Open Sans"/>
          <w:b/>
          <w:bCs/>
        </w:rPr>
        <w:t>272.12.2026</w:t>
      </w:r>
    </w:p>
    <w:p w14:paraId="265644BB" w14:textId="5A339EBE" w:rsidR="003E0347" w:rsidRPr="00DD2B6E" w:rsidRDefault="003E0347" w:rsidP="26ED7204">
      <w:pPr>
        <w:pStyle w:val="paragraph"/>
        <w:spacing w:beforeAutospacing="0" w:after="120" w:afterAutospacing="0" w:line="276" w:lineRule="auto"/>
        <w:ind w:right="136"/>
        <w:jc w:val="both"/>
        <w:textAlignment w:val="baseline"/>
        <w:rPr>
          <w:rFonts w:ascii="Open Sans" w:hAnsi="Open Sans" w:cs="Open Sans"/>
          <w:sz w:val="20"/>
          <w:szCs w:val="20"/>
        </w:rPr>
      </w:pPr>
      <w:r w:rsidRPr="26ED7204">
        <w:rPr>
          <w:rStyle w:val="Teksttreci"/>
          <w:rFonts w:ascii="Open Sans" w:hAnsi="Open Sans" w:cs="Open Sans"/>
        </w:rPr>
        <w:t>w sprawie d</w:t>
      </w:r>
      <w:r w:rsidRPr="26ED7204">
        <w:rPr>
          <w:rStyle w:val="normaltextrun"/>
          <w:rFonts w:ascii="Open Sans" w:hAnsi="Open Sans" w:cs="Open Sans"/>
          <w:sz w:val="20"/>
          <w:szCs w:val="20"/>
        </w:rPr>
        <w:t>ostosowania wybranych elementów bazy danych obiektów topograficznych</w:t>
      </w:r>
      <w:r w:rsidR="00DD2B6E" w:rsidRPr="26ED7204">
        <w:rPr>
          <w:rStyle w:val="eop"/>
          <w:rFonts w:ascii="Open Sans" w:hAnsi="Open Sans" w:cs="Open Sans"/>
          <w:sz w:val="20"/>
          <w:szCs w:val="20"/>
        </w:rPr>
        <w:t xml:space="preserve"> </w:t>
      </w:r>
      <w:r w:rsidRPr="26ED7204">
        <w:rPr>
          <w:rStyle w:val="normaltextrun"/>
          <w:rFonts w:ascii="Open Sans" w:hAnsi="Open Sans" w:cs="Open Sans"/>
          <w:sz w:val="20"/>
          <w:szCs w:val="20"/>
        </w:rPr>
        <w:t>BDOT500 do zgodności z obowiązującym modelem pojęciowym danych</w:t>
      </w:r>
      <w:r w:rsidRPr="26ED7204">
        <w:rPr>
          <w:rStyle w:val="eop"/>
          <w:rFonts w:ascii="Open Sans" w:hAnsi="Open Sans" w:cs="Open Sans"/>
          <w:sz w:val="20"/>
          <w:szCs w:val="20"/>
        </w:rPr>
        <w:t> </w:t>
      </w:r>
      <w:r w:rsidRPr="26ED7204">
        <w:rPr>
          <w:rStyle w:val="normaltextrun"/>
          <w:rFonts w:ascii="Open Sans" w:hAnsi="Open Sans" w:cs="Open Sans"/>
          <w:sz w:val="20"/>
          <w:szCs w:val="20"/>
        </w:rPr>
        <w:t>BDOT500 na obszarze m. Gdańska, o którym mowa w rozporządzeniu Ministra</w:t>
      </w:r>
      <w:r w:rsidRPr="26ED7204">
        <w:rPr>
          <w:rStyle w:val="eop"/>
          <w:rFonts w:ascii="Open Sans" w:hAnsi="Open Sans" w:cs="Open Sans"/>
          <w:sz w:val="20"/>
          <w:szCs w:val="20"/>
        </w:rPr>
        <w:t> </w:t>
      </w:r>
      <w:r w:rsidRPr="26ED7204">
        <w:rPr>
          <w:rStyle w:val="normaltextrun"/>
          <w:rFonts w:ascii="Open Sans" w:hAnsi="Open Sans" w:cs="Open Sans"/>
          <w:sz w:val="20"/>
          <w:szCs w:val="20"/>
        </w:rPr>
        <w:t xml:space="preserve">Rozwoju z dnia </w:t>
      </w:r>
      <w:r w:rsidR="7C29CB76" w:rsidRPr="26ED7204">
        <w:rPr>
          <w:rStyle w:val="normaltextrun"/>
          <w:rFonts w:ascii="Open Sans" w:hAnsi="Open Sans" w:cs="Open Sans"/>
          <w:sz w:val="20"/>
          <w:szCs w:val="20"/>
        </w:rPr>
        <w:t>23</w:t>
      </w:r>
      <w:r w:rsidRPr="26ED7204">
        <w:rPr>
          <w:rStyle w:val="normaltextrun"/>
          <w:rFonts w:ascii="Open Sans" w:hAnsi="Open Sans" w:cs="Open Sans"/>
          <w:sz w:val="20"/>
          <w:szCs w:val="20"/>
        </w:rPr>
        <w:t xml:space="preserve"> lipca 2021 r. w sprawie bazy danych obiektów</w:t>
      </w:r>
      <w:r w:rsidRPr="26ED7204">
        <w:rPr>
          <w:rStyle w:val="eop"/>
          <w:rFonts w:ascii="Open Sans" w:hAnsi="Open Sans" w:cs="Open Sans"/>
          <w:sz w:val="20"/>
          <w:szCs w:val="20"/>
        </w:rPr>
        <w:t> </w:t>
      </w:r>
      <w:r w:rsidRPr="26ED7204">
        <w:rPr>
          <w:rStyle w:val="normaltextrun"/>
          <w:rFonts w:ascii="Open Sans" w:hAnsi="Open Sans" w:cs="Open Sans"/>
          <w:sz w:val="20"/>
          <w:szCs w:val="20"/>
        </w:rPr>
        <w:t>topograficznych oraz mapy zasadniczej (Dz.U.2021 poz. 1385),</w:t>
      </w:r>
      <w:r w:rsidR="00DD2B6E" w:rsidRPr="26ED7204">
        <w:rPr>
          <w:rStyle w:val="normaltextrun"/>
          <w:rFonts w:ascii="Open Sans" w:hAnsi="Open Sans" w:cs="Open Sans"/>
          <w:sz w:val="20"/>
          <w:szCs w:val="20"/>
        </w:rPr>
        <w:t xml:space="preserve"> </w:t>
      </w:r>
      <w:r w:rsidRPr="26ED7204">
        <w:rPr>
          <w:rStyle w:val="normaltextrun"/>
          <w:rFonts w:ascii="Open Sans" w:hAnsi="Open Sans" w:cs="Open Sans"/>
          <w:sz w:val="20"/>
          <w:szCs w:val="20"/>
        </w:rPr>
        <w:t>zawarta w</w:t>
      </w:r>
      <w:r w:rsidR="0014784D">
        <w:t> </w:t>
      </w:r>
      <w:r w:rsidRPr="26ED7204">
        <w:rPr>
          <w:rStyle w:val="normaltextrun"/>
          <w:rFonts w:ascii="Open Sans" w:hAnsi="Open Sans" w:cs="Open Sans"/>
          <w:sz w:val="20"/>
          <w:szCs w:val="20"/>
        </w:rPr>
        <w:t>dniu złożenia ostatniego kwalifikowanego podpisu elektronicznego, pomiędzy:</w:t>
      </w:r>
    </w:p>
    <w:p w14:paraId="5BAE38AF" w14:textId="77777777" w:rsidR="0014784D" w:rsidRDefault="00DD2B6E" w:rsidP="00DD2B6E">
      <w:pPr>
        <w:pStyle w:val="paragraph"/>
        <w:spacing w:beforeAutospacing="0" w:afterAutospacing="0" w:line="276" w:lineRule="auto"/>
        <w:jc w:val="both"/>
        <w:textAlignment w:val="baseline"/>
        <w:rPr>
          <w:rStyle w:val="normaltextrun"/>
          <w:rFonts w:ascii="Open Sans" w:hAnsi="Open Sans" w:cs="Open Sans"/>
          <w:b/>
          <w:bCs/>
          <w:sz w:val="20"/>
          <w:szCs w:val="20"/>
        </w:rPr>
      </w:pPr>
      <w:r>
        <w:rPr>
          <w:rStyle w:val="normaltextrun"/>
          <w:rFonts w:ascii="Open Sans" w:hAnsi="Open Sans" w:cs="Open Sans"/>
          <w:b/>
          <w:bCs/>
          <w:sz w:val="20"/>
          <w:szCs w:val="20"/>
        </w:rPr>
        <w:t>GMINĄ</w:t>
      </w:r>
      <w:r w:rsidR="003E0347" w:rsidRPr="00DD2B6E">
        <w:rPr>
          <w:rStyle w:val="normaltextrun"/>
          <w:rFonts w:ascii="Open Sans" w:hAnsi="Open Sans" w:cs="Open Sans"/>
          <w:b/>
          <w:bCs/>
          <w:sz w:val="20"/>
          <w:szCs w:val="20"/>
        </w:rPr>
        <w:t xml:space="preserve"> MIASTA GDAŃSKA</w:t>
      </w:r>
    </w:p>
    <w:p w14:paraId="6757523E" w14:textId="08B9D1B1" w:rsidR="00DD2B6E" w:rsidRDefault="003E0347" w:rsidP="00DD2B6E">
      <w:pPr>
        <w:pStyle w:val="paragraph"/>
        <w:spacing w:beforeAutospacing="0" w:afterAutospacing="0" w:line="276" w:lineRule="auto"/>
        <w:jc w:val="both"/>
        <w:textAlignment w:val="baseline"/>
        <w:rPr>
          <w:rStyle w:val="normaltextrun"/>
          <w:rFonts w:ascii="Open Sans" w:hAnsi="Open Sans" w:cs="Open Sans"/>
          <w:sz w:val="20"/>
          <w:szCs w:val="20"/>
        </w:rPr>
      </w:pPr>
      <w:r w:rsidRPr="00DD2B6E">
        <w:rPr>
          <w:rStyle w:val="normaltextrun"/>
          <w:rFonts w:ascii="Open Sans" w:hAnsi="Open Sans" w:cs="Open Sans"/>
          <w:sz w:val="20"/>
          <w:szCs w:val="20"/>
        </w:rPr>
        <w:t xml:space="preserve">z siedzibą przy ul. Nowe Ogrody 8/12, 80-803 Gdańsk, NIP: 583-00-11-969, </w:t>
      </w:r>
    </w:p>
    <w:p w14:paraId="0DF07CEB" w14:textId="73533559" w:rsidR="003E0347" w:rsidRPr="00DD2B6E" w:rsidRDefault="0014784D" w:rsidP="00DD2B6E">
      <w:pPr>
        <w:pStyle w:val="paragraph"/>
        <w:spacing w:beforeAutospacing="0" w:after="120" w:afterAutospacing="0" w:line="276" w:lineRule="auto"/>
        <w:jc w:val="both"/>
        <w:textAlignment w:val="baseline"/>
        <w:rPr>
          <w:rFonts w:ascii="Open Sans" w:hAnsi="Open Sans" w:cs="Open Sans"/>
          <w:sz w:val="20"/>
          <w:szCs w:val="20"/>
        </w:rPr>
      </w:pPr>
      <w:r>
        <w:rPr>
          <w:rStyle w:val="normaltextrun"/>
          <w:rFonts w:ascii="Open Sans" w:hAnsi="Open Sans" w:cs="Open Sans"/>
          <w:sz w:val="20"/>
          <w:szCs w:val="20"/>
        </w:rPr>
        <w:t>zwaną</w:t>
      </w:r>
      <w:r w:rsidR="003E0347" w:rsidRPr="00DD2B6E">
        <w:rPr>
          <w:rStyle w:val="normaltextrun"/>
          <w:rFonts w:ascii="Open Sans" w:hAnsi="Open Sans" w:cs="Open Sans"/>
          <w:sz w:val="20"/>
          <w:szCs w:val="20"/>
        </w:rPr>
        <w:t xml:space="preserve"> w dalszej treści umowy </w:t>
      </w:r>
      <w:r w:rsidR="003E0347" w:rsidRPr="00DD2B6E">
        <w:rPr>
          <w:rStyle w:val="normaltextrun"/>
          <w:rFonts w:ascii="Open Sans" w:hAnsi="Open Sans" w:cs="Open Sans"/>
          <w:b/>
          <w:bCs/>
          <w:sz w:val="20"/>
          <w:szCs w:val="20"/>
        </w:rPr>
        <w:t>Zamawiającym</w:t>
      </w:r>
      <w:r w:rsidR="003E0347" w:rsidRPr="00DD2B6E">
        <w:rPr>
          <w:rStyle w:val="normaltextrun"/>
          <w:rFonts w:ascii="Open Sans" w:hAnsi="Open Sans" w:cs="Open Sans"/>
          <w:sz w:val="20"/>
          <w:szCs w:val="20"/>
        </w:rPr>
        <w:t>, w imieniu i na </w:t>
      </w:r>
      <w:r w:rsidR="6E6C687B" w:rsidRPr="00DD2B6E">
        <w:rPr>
          <w:rStyle w:val="normaltextrun"/>
          <w:rFonts w:ascii="Open Sans" w:hAnsi="Open Sans" w:cs="Open Sans"/>
          <w:sz w:val="20"/>
          <w:szCs w:val="20"/>
        </w:rPr>
        <w:t>rzecz,</w:t>
      </w:r>
      <w:r w:rsidR="003E0347" w:rsidRPr="00DD2B6E">
        <w:rPr>
          <w:rStyle w:val="normaltextrun"/>
          <w:rFonts w:ascii="Open Sans" w:hAnsi="Open Sans" w:cs="Open Sans"/>
          <w:sz w:val="20"/>
          <w:szCs w:val="20"/>
        </w:rPr>
        <w:t> której występuje:</w:t>
      </w:r>
      <w:r w:rsidR="003E0347" w:rsidRPr="00DD2B6E">
        <w:rPr>
          <w:rStyle w:val="eop"/>
          <w:rFonts w:ascii="Open Sans" w:hAnsi="Open Sans" w:cs="Open Sans"/>
          <w:sz w:val="20"/>
          <w:szCs w:val="20"/>
        </w:rPr>
        <w:t> </w:t>
      </w:r>
    </w:p>
    <w:p w14:paraId="5DF4FDE3" w14:textId="12BB6DA2" w:rsidR="007F76B6" w:rsidRPr="00DD2B6E" w:rsidRDefault="00B351CB" w:rsidP="000938D0">
      <w:pPr>
        <w:pStyle w:val="Teksttreci0"/>
        <w:widowControl/>
        <w:numPr>
          <w:ilvl w:val="0"/>
          <w:numId w:val="25"/>
        </w:numPr>
        <w:tabs>
          <w:tab w:val="left" w:pos="355"/>
        </w:tabs>
        <w:spacing w:line="276" w:lineRule="auto"/>
        <w:jc w:val="both"/>
        <w:rPr>
          <w:rFonts w:ascii="Open Sans" w:hAnsi="Open Sans" w:cs="Open Sans"/>
        </w:rPr>
      </w:pPr>
      <w:r>
        <w:rPr>
          <w:rStyle w:val="Teksttreci"/>
          <w:rFonts w:ascii="Open Sans" w:hAnsi="Open Sans" w:cs="Open Sans"/>
        </w:rPr>
        <w:t>…………………………………………</w:t>
      </w:r>
    </w:p>
    <w:p w14:paraId="1ABCE85A" w14:textId="15B0324E" w:rsidR="007F76B6" w:rsidRPr="00DD2B6E" w:rsidRDefault="00B351CB" w:rsidP="000938D0">
      <w:pPr>
        <w:pStyle w:val="Teksttreci0"/>
        <w:widowControl/>
        <w:numPr>
          <w:ilvl w:val="0"/>
          <w:numId w:val="25"/>
        </w:numPr>
        <w:tabs>
          <w:tab w:val="left" w:pos="355"/>
        </w:tabs>
        <w:spacing w:line="276" w:lineRule="auto"/>
        <w:jc w:val="both"/>
        <w:rPr>
          <w:rFonts w:ascii="Open Sans" w:hAnsi="Open Sans" w:cs="Open Sans"/>
        </w:rPr>
      </w:pPr>
      <w:r>
        <w:rPr>
          <w:rStyle w:val="Teksttreci"/>
          <w:rFonts w:ascii="Open Sans" w:hAnsi="Open Sans" w:cs="Open Sans"/>
        </w:rPr>
        <w:t>…………………………………………</w:t>
      </w:r>
    </w:p>
    <w:p w14:paraId="5C2A73F9" w14:textId="2AFE75C8" w:rsidR="007F76B6" w:rsidRPr="00DD2B6E" w:rsidRDefault="0014784D" w:rsidP="00DD2B6E">
      <w:pPr>
        <w:pStyle w:val="Teksttreci0"/>
        <w:widowControl/>
        <w:spacing w:after="120" w:line="276" w:lineRule="auto"/>
        <w:jc w:val="both"/>
        <w:rPr>
          <w:rFonts w:ascii="Open Sans" w:hAnsi="Open Sans" w:cs="Open Sans"/>
        </w:rPr>
      </w:pPr>
      <w:r>
        <w:rPr>
          <w:rStyle w:val="Teksttreci"/>
          <w:rFonts w:ascii="Open Sans" w:hAnsi="Open Sans" w:cs="Open Sans"/>
        </w:rPr>
        <w:t>zwaną</w:t>
      </w:r>
      <w:r w:rsidR="009D22C1" w:rsidRPr="00DD2B6E">
        <w:rPr>
          <w:rStyle w:val="Teksttreci"/>
          <w:rFonts w:ascii="Open Sans" w:hAnsi="Open Sans" w:cs="Open Sans"/>
        </w:rPr>
        <w:t xml:space="preserve"> w dalszej treści umowy „</w:t>
      </w:r>
      <w:r w:rsidR="009D22C1" w:rsidRPr="00EC3950">
        <w:rPr>
          <w:rStyle w:val="Teksttreci"/>
          <w:rFonts w:ascii="Open Sans" w:hAnsi="Open Sans" w:cs="Open Sans"/>
          <w:b/>
        </w:rPr>
        <w:t>Zamawiającym</w:t>
      </w:r>
      <w:r w:rsidR="009D22C1" w:rsidRPr="00DD2B6E">
        <w:rPr>
          <w:rStyle w:val="Teksttreci"/>
          <w:rFonts w:ascii="Open Sans" w:hAnsi="Open Sans" w:cs="Open Sans"/>
        </w:rPr>
        <w:t>”</w:t>
      </w:r>
    </w:p>
    <w:p w14:paraId="63B008E6" w14:textId="77777777" w:rsidR="007F76B6" w:rsidRPr="00DD2B6E" w:rsidRDefault="009D22C1" w:rsidP="00DD2B6E">
      <w:pPr>
        <w:pStyle w:val="Teksttreci0"/>
        <w:widowControl/>
        <w:spacing w:line="276" w:lineRule="auto"/>
        <w:jc w:val="both"/>
        <w:rPr>
          <w:rFonts w:ascii="Open Sans" w:hAnsi="Open Sans" w:cs="Open Sans"/>
        </w:rPr>
      </w:pPr>
      <w:r w:rsidRPr="00DD2B6E">
        <w:rPr>
          <w:rStyle w:val="Teksttreci"/>
          <w:rFonts w:ascii="Open Sans" w:hAnsi="Open Sans" w:cs="Open Sans"/>
        </w:rPr>
        <w:t>a</w:t>
      </w:r>
    </w:p>
    <w:p w14:paraId="7352398A" w14:textId="77777777" w:rsidR="007F76B6" w:rsidRPr="00DD2B6E" w:rsidRDefault="003E0347" w:rsidP="00DD2B6E">
      <w:pPr>
        <w:pStyle w:val="Teksttreci0"/>
        <w:widowControl/>
        <w:spacing w:line="276" w:lineRule="auto"/>
        <w:jc w:val="both"/>
        <w:rPr>
          <w:rFonts w:ascii="Open Sans" w:hAnsi="Open Sans" w:cs="Open Sans"/>
        </w:rPr>
      </w:pPr>
      <w:r w:rsidRPr="00DD2B6E">
        <w:rPr>
          <w:rStyle w:val="Teksttreci"/>
          <w:rFonts w:ascii="Open Sans" w:hAnsi="Open Sans" w:cs="Open Sans"/>
        </w:rPr>
        <w:t>…………………………………</w:t>
      </w:r>
    </w:p>
    <w:p w14:paraId="3476691B" w14:textId="77777777" w:rsidR="007F76B6" w:rsidRPr="00DD2B6E" w:rsidRDefault="009D22C1" w:rsidP="00DD2B6E">
      <w:pPr>
        <w:pStyle w:val="Teksttreci0"/>
        <w:widowControl/>
        <w:spacing w:line="276" w:lineRule="auto"/>
        <w:jc w:val="both"/>
        <w:rPr>
          <w:rFonts w:ascii="Open Sans" w:hAnsi="Open Sans" w:cs="Open Sans"/>
        </w:rPr>
      </w:pPr>
      <w:r w:rsidRPr="00DD2B6E">
        <w:rPr>
          <w:rStyle w:val="Teksttreci"/>
          <w:rFonts w:ascii="Open Sans" w:hAnsi="Open Sans" w:cs="Open Sans"/>
        </w:rPr>
        <w:t xml:space="preserve">z siedzibą w </w:t>
      </w:r>
      <w:r w:rsidR="003E0347" w:rsidRPr="00DD2B6E">
        <w:rPr>
          <w:rStyle w:val="Teksttreci"/>
          <w:rFonts w:ascii="Open Sans" w:hAnsi="Open Sans" w:cs="Open Sans"/>
        </w:rPr>
        <w:t>………………………………</w:t>
      </w:r>
    </w:p>
    <w:p w14:paraId="3DAB01F5" w14:textId="77777777" w:rsidR="007F76B6" w:rsidRPr="00DD2B6E" w:rsidRDefault="009D22C1" w:rsidP="00DD2B6E">
      <w:pPr>
        <w:pStyle w:val="Teksttreci0"/>
        <w:widowControl/>
        <w:spacing w:line="276" w:lineRule="auto"/>
        <w:jc w:val="both"/>
        <w:rPr>
          <w:rFonts w:ascii="Open Sans" w:hAnsi="Open Sans" w:cs="Open Sans"/>
        </w:rPr>
      </w:pPr>
      <w:r w:rsidRPr="00DD2B6E">
        <w:rPr>
          <w:rStyle w:val="Teksttreci"/>
          <w:rFonts w:ascii="Open Sans" w:hAnsi="Open Sans" w:cs="Open Sans"/>
        </w:rPr>
        <w:t xml:space="preserve">zarejestrowaną w rejestrze przedsiębiorców Krajowego Rejestru Sądowego pod numerem </w:t>
      </w:r>
      <w:r w:rsidR="003E0347" w:rsidRPr="00DD2B6E">
        <w:rPr>
          <w:rStyle w:val="Teksttreci"/>
          <w:rFonts w:ascii="Open Sans" w:hAnsi="Open Sans" w:cs="Open Sans"/>
        </w:rPr>
        <w:t>……………………………..</w:t>
      </w:r>
      <w:r w:rsidRPr="00DD2B6E">
        <w:rPr>
          <w:rStyle w:val="Teksttreci"/>
          <w:rFonts w:ascii="Open Sans" w:hAnsi="Open Sans" w:cs="Open Sans"/>
        </w:rPr>
        <w:t xml:space="preserve">, posiadającym NIP </w:t>
      </w:r>
      <w:r w:rsidR="003E0347" w:rsidRPr="00DD2B6E">
        <w:rPr>
          <w:rStyle w:val="Teksttreci"/>
          <w:rFonts w:ascii="Open Sans" w:hAnsi="Open Sans" w:cs="Open Sans"/>
        </w:rPr>
        <w:t>…………………………….</w:t>
      </w:r>
      <w:r w:rsidRPr="00DD2B6E">
        <w:rPr>
          <w:rStyle w:val="Teksttreci"/>
          <w:rFonts w:ascii="Open Sans" w:hAnsi="Open Sans" w:cs="Open Sans"/>
        </w:rPr>
        <w:t xml:space="preserve">, REGON </w:t>
      </w:r>
      <w:r w:rsidR="003E0347" w:rsidRPr="00DD2B6E">
        <w:rPr>
          <w:rStyle w:val="Teksttreci"/>
          <w:rFonts w:ascii="Open Sans" w:hAnsi="Open Sans" w:cs="Open Sans"/>
        </w:rPr>
        <w:t>………………..</w:t>
      </w:r>
      <w:r w:rsidRPr="00DD2B6E">
        <w:rPr>
          <w:rStyle w:val="Teksttreci"/>
          <w:rFonts w:ascii="Open Sans" w:hAnsi="Open Sans" w:cs="Open Sans"/>
        </w:rPr>
        <w:t xml:space="preserve">, o kapitale spółki </w:t>
      </w:r>
      <w:r w:rsidR="003E0347" w:rsidRPr="00DD2B6E">
        <w:rPr>
          <w:rStyle w:val="Teksttreci"/>
          <w:rFonts w:ascii="Open Sans" w:hAnsi="Open Sans" w:cs="Open Sans"/>
        </w:rPr>
        <w:t>………………………….</w:t>
      </w:r>
      <w:r w:rsidRPr="00DD2B6E">
        <w:rPr>
          <w:rStyle w:val="Teksttreci"/>
          <w:rFonts w:ascii="Open Sans" w:hAnsi="Open Sans" w:cs="Open Sans"/>
        </w:rPr>
        <w:t xml:space="preserve"> zł.</w:t>
      </w:r>
    </w:p>
    <w:p w14:paraId="6476E2FA" w14:textId="7065941D" w:rsidR="007F76B6" w:rsidRPr="00DD2B6E" w:rsidRDefault="0014784D" w:rsidP="00DD2B6E">
      <w:pPr>
        <w:pStyle w:val="Teksttreci0"/>
        <w:widowControl/>
        <w:spacing w:line="276" w:lineRule="auto"/>
        <w:jc w:val="both"/>
        <w:rPr>
          <w:rFonts w:ascii="Open Sans" w:hAnsi="Open Sans" w:cs="Open Sans"/>
        </w:rPr>
      </w:pPr>
      <w:r>
        <w:rPr>
          <w:rStyle w:val="Teksttreci"/>
          <w:rFonts w:ascii="Open Sans" w:hAnsi="Open Sans" w:cs="Open Sans"/>
        </w:rPr>
        <w:t>reprezentowaną</w:t>
      </w:r>
      <w:r w:rsidR="009D22C1" w:rsidRPr="00DD2B6E">
        <w:rPr>
          <w:rStyle w:val="Teksttreci"/>
          <w:rFonts w:ascii="Open Sans" w:hAnsi="Open Sans" w:cs="Open Sans"/>
        </w:rPr>
        <w:t xml:space="preserve"> przez:</w:t>
      </w:r>
    </w:p>
    <w:p w14:paraId="3FEE7BE5" w14:textId="77777777" w:rsidR="007F76B6" w:rsidRPr="00DD2B6E" w:rsidRDefault="003E0347" w:rsidP="00DD2B6E">
      <w:pPr>
        <w:pStyle w:val="Teksttreci0"/>
        <w:widowControl/>
        <w:spacing w:after="120" w:line="276" w:lineRule="auto"/>
        <w:jc w:val="both"/>
        <w:rPr>
          <w:rFonts w:ascii="Open Sans" w:hAnsi="Open Sans" w:cs="Open Sans"/>
        </w:rPr>
      </w:pPr>
      <w:r w:rsidRPr="00DD2B6E">
        <w:rPr>
          <w:rStyle w:val="Teksttreci"/>
          <w:rFonts w:ascii="Open Sans" w:hAnsi="Open Sans" w:cs="Open Sans"/>
        </w:rPr>
        <w:t>………………………………..</w:t>
      </w:r>
    </w:p>
    <w:p w14:paraId="3B13C952" w14:textId="3AF110A2" w:rsidR="007F76B6" w:rsidRPr="00DD2B6E" w:rsidRDefault="0014784D" w:rsidP="00DD2B6E">
      <w:pPr>
        <w:pStyle w:val="Teksttreci0"/>
        <w:widowControl/>
        <w:spacing w:after="120" w:line="276" w:lineRule="auto"/>
        <w:jc w:val="both"/>
        <w:rPr>
          <w:rFonts w:ascii="Open Sans" w:hAnsi="Open Sans" w:cs="Open Sans"/>
        </w:rPr>
      </w:pPr>
      <w:r>
        <w:rPr>
          <w:rStyle w:val="Teksttreci"/>
          <w:rFonts w:ascii="Open Sans" w:hAnsi="Open Sans" w:cs="Open Sans"/>
        </w:rPr>
        <w:t>zwaną</w:t>
      </w:r>
      <w:r w:rsidR="009D22C1" w:rsidRPr="00DD2B6E">
        <w:rPr>
          <w:rStyle w:val="Teksttreci"/>
          <w:rFonts w:ascii="Open Sans" w:hAnsi="Open Sans" w:cs="Open Sans"/>
        </w:rPr>
        <w:t xml:space="preserve"> w d</w:t>
      </w:r>
      <w:r w:rsidR="003E0347" w:rsidRPr="00DD2B6E">
        <w:rPr>
          <w:rStyle w:val="Teksttreci"/>
          <w:rFonts w:ascii="Open Sans" w:hAnsi="Open Sans" w:cs="Open Sans"/>
        </w:rPr>
        <w:t>alszej treści umowy „</w:t>
      </w:r>
      <w:r w:rsidR="003E0347" w:rsidRPr="00DD2B6E">
        <w:rPr>
          <w:rStyle w:val="Teksttreci"/>
          <w:rFonts w:ascii="Open Sans" w:hAnsi="Open Sans" w:cs="Open Sans"/>
          <w:b/>
        </w:rPr>
        <w:t>Wykonawcą</w:t>
      </w:r>
      <w:r w:rsidR="003E0347" w:rsidRPr="00DD2B6E">
        <w:rPr>
          <w:rStyle w:val="Teksttreci"/>
          <w:rFonts w:ascii="Open Sans" w:hAnsi="Open Sans" w:cs="Open Sans"/>
        </w:rPr>
        <w:t>”.</w:t>
      </w:r>
    </w:p>
    <w:p w14:paraId="011F336C" w14:textId="11B8AB66" w:rsidR="003E0347" w:rsidRPr="00DD2B6E" w:rsidRDefault="003E0347" w:rsidP="00DD2B6E">
      <w:pPr>
        <w:pStyle w:val="Teksttreci0"/>
        <w:widowControl/>
        <w:spacing w:after="120" w:line="276" w:lineRule="auto"/>
        <w:jc w:val="both"/>
        <w:rPr>
          <w:rStyle w:val="eop"/>
          <w:rFonts w:ascii="Open Sans" w:hAnsi="Open Sans" w:cs="Open Sans"/>
          <w:shd w:val="clear" w:color="auto" w:fill="FFFFFF"/>
        </w:rPr>
      </w:pPr>
      <w:r w:rsidRPr="00DD2B6E">
        <w:rPr>
          <w:rStyle w:val="normaltextrun"/>
          <w:rFonts w:ascii="Open Sans" w:hAnsi="Open Sans" w:cs="Open Sans"/>
          <w:shd w:val="clear" w:color="auto" w:fill="FFFFFF"/>
        </w:rPr>
        <w:t>W treści umowy Zamawiający i Wykonawca zwani są również dalej </w:t>
      </w:r>
      <w:r w:rsidRPr="00DD2B6E">
        <w:rPr>
          <w:rStyle w:val="normaltextrun"/>
          <w:rFonts w:ascii="Open Sans" w:hAnsi="Open Sans" w:cs="Open Sans"/>
          <w:b/>
          <w:bCs/>
          <w:shd w:val="clear" w:color="auto" w:fill="FFFFFF"/>
        </w:rPr>
        <w:t>Stroną</w:t>
      </w:r>
      <w:r w:rsidRPr="00DD2B6E">
        <w:rPr>
          <w:rStyle w:val="normaltextrun"/>
          <w:rFonts w:ascii="Open Sans" w:hAnsi="Open Sans" w:cs="Open Sans"/>
          <w:shd w:val="clear" w:color="auto" w:fill="FFFFFF"/>
        </w:rPr>
        <w:t> lub łącznie </w:t>
      </w:r>
      <w:r w:rsidRPr="00DD2B6E">
        <w:rPr>
          <w:rStyle w:val="normaltextrun"/>
          <w:rFonts w:ascii="Open Sans" w:hAnsi="Open Sans" w:cs="Open Sans"/>
          <w:b/>
          <w:bCs/>
          <w:shd w:val="clear" w:color="auto" w:fill="FFFFFF"/>
        </w:rPr>
        <w:t>Stronami</w:t>
      </w:r>
      <w:r w:rsidRPr="00DD2B6E">
        <w:rPr>
          <w:rStyle w:val="normaltextrun"/>
          <w:rFonts w:ascii="Open Sans" w:hAnsi="Open Sans" w:cs="Open Sans"/>
          <w:shd w:val="clear" w:color="auto" w:fill="FFFFFF"/>
        </w:rPr>
        <w:t>.</w:t>
      </w:r>
    </w:p>
    <w:p w14:paraId="3504E08B" w14:textId="3D3FB037" w:rsidR="00E60376" w:rsidRPr="00DD2B6E" w:rsidRDefault="003E0347" w:rsidP="00DD2B6E">
      <w:pPr>
        <w:pStyle w:val="paragraph"/>
        <w:spacing w:beforeAutospacing="0" w:afterAutospacing="0" w:line="276" w:lineRule="auto"/>
        <w:ind w:right="135"/>
        <w:jc w:val="both"/>
        <w:textAlignment w:val="baseline"/>
        <w:rPr>
          <w:rStyle w:val="Teksttreci"/>
          <w:rFonts w:ascii="Open Sans" w:hAnsi="Open Sans" w:cs="Open Sans"/>
        </w:rPr>
      </w:pPr>
      <w:r w:rsidRPr="00DD2B6E">
        <w:rPr>
          <w:rFonts w:ascii="Open Sans" w:hAnsi="Open Sans" w:cs="Open Sans"/>
          <w:sz w:val="20"/>
          <w:szCs w:val="20"/>
        </w:rPr>
        <w:t>Umowa niniejsza zostaje zawarta w wyniku dokonania pr</w:t>
      </w:r>
      <w:r w:rsidR="00E60376" w:rsidRPr="00DD2B6E">
        <w:rPr>
          <w:rFonts w:ascii="Open Sans" w:hAnsi="Open Sans" w:cs="Open Sans"/>
          <w:sz w:val="20"/>
          <w:szCs w:val="20"/>
        </w:rPr>
        <w:t xml:space="preserve">zez Zamawiającego wyboru oferty </w:t>
      </w:r>
      <w:r w:rsidRPr="00DD2B6E">
        <w:rPr>
          <w:rFonts w:ascii="Open Sans" w:hAnsi="Open Sans" w:cs="Open Sans"/>
          <w:sz w:val="20"/>
          <w:szCs w:val="20"/>
        </w:rPr>
        <w:t>Wykonawcy złożonej w postępowaniu o udzielenie zamówienia publicznego pod nazwą:</w:t>
      </w:r>
      <w:r w:rsidR="009D22C1" w:rsidRPr="00DD2B6E">
        <w:rPr>
          <w:rStyle w:val="Teksttreci"/>
          <w:rFonts w:ascii="Open Sans" w:hAnsi="Open Sans" w:cs="Open Sans"/>
        </w:rPr>
        <w:t xml:space="preserve"> </w:t>
      </w:r>
    </w:p>
    <w:p w14:paraId="5AC929BE" w14:textId="25213CB7" w:rsidR="007F76B6" w:rsidRPr="00DD2B6E" w:rsidRDefault="009D22C1" w:rsidP="26ED7204">
      <w:pPr>
        <w:pStyle w:val="paragraph"/>
        <w:spacing w:beforeAutospacing="0" w:after="360" w:afterAutospacing="0" w:line="276" w:lineRule="auto"/>
        <w:ind w:right="136"/>
        <w:jc w:val="both"/>
        <w:textAlignment w:val="baseline"/>
        <w:rPr>
          <w:rStyle w:val="Teksttreci"/>
          <w:rFonts w:ascii="Open Sans" w:hAnsi="Open Sans" w:cs="Open Sans"/>
          <w:b/>
          <w:bCs/>
        </w:rPr>
      </w:pPr>
      <w:r w:rsidRPr="26ED7204">
        <w:rPr>
          <w:rStyle w:val="Teksttreci"/>
          <w:rFonts w:ascii="Open Sans" w:hAnsi="Open Sans" w:cs="Open Sans"/>
          <w:b/>
          <w:bCs/>
        </w:rPr>
        <w:t>„</w:t>
      </w:r>
      <w:r w:rsidR="00E60376" w:rsidRPr="26ED7204">
        <w:rPr>
          <w:rStyle w:val="Teksttreci"/>
          <w:rFonts w:ascii="Open Sans" w:hAnsi="Open Sans" w:cs="Open Sans"/>
          <w:b/>
          <w:bCs/>
        </w:rPr>
        <w:t>D</w:t>
      </w:r>
      <w:r w:rsidR="00E60376" w:rsidRPr="26ED7204">
        <w:rPr>
          <w:rStyle w:val="normaltextrun"/>
          <w:rFonts w:ascii="Open Sans" w:hAnsi="Open Sans" w:cs="Open Sans"/>
          <w:b/>
          <w:bCs/>
          <w:sz w:val="20"/>
          <w:szCs w:val="20"/>
        </w:rPr>
        <w:t>ostosowanie wybranych elementów bazy danych obiektów topograficznych</w:t>
      </w:r>
      <w:r w:rsidR="00E60376" w:rsidRPr="26ED7204">
        <w:rPr>
          <w:rStyle w:val="eop"/>
          <w:rFonts w:ascii="Open Sans" w:hAnsi="Open Sans" w:cs="Open Sans"/>
          <w:b/>
          <w:bCs/>
          <w:sz w:val="20"/>
          <w:szCs w:val="20"/>
        </w:rPr>
        <w:t> </w:t>
      </w:r>
      <w:r w:rsidR="00EF4D74" w:rsidRPr="26ED7204">
        <w:rPr>
          <w:rStyle w:val="normaltextrun"/>
          <w:rFonts w:ascii="Open Sans" w:hAnsi="Open Sans" w:cs="Open Sans"/>
          <w:b/>
          <w:bCs/>
          <w:sz w:val="20"/>
          <w:szCs w:val="20"/>
        </w:rPr>
        <w:t xml:space="preserve">BDOT500 </w:t>
      </w:r>
      <w:r w:rsidR="00E60376" w:rsidRPr="26ED7204">
        <w:rPr>
          <w:rStyle w:val="normaltextrun"/>
          <w:rFonts w:ascii="Open Sans" w:hAnsi="Open Sans" w:cs="Open Sans"/>
          <w:b/>
          <w:bCs/>
          <w:sz w:val="20"/>
          <w:szCs w:val="20"/>
        </w:rPr>
        <w:t>do zgodności z obowiązującym modelem pojęciowym danych</w:t>
      </w:r>
      <w:r w:rsidR="00E60376" w:rsidRPr="26ED7204">
        <w:rPr>
          <w:rStyle w:val="eop"/>
          <w:rFonts w:ascii="Open Sans" w:hAnsi="Open Sans" w:cs="Open Sans"/>
          <w:b/>
          <w:bCs/>
          <w:sz w:val="20"/>
          <w:szCs w:val="20"/>
        </w:rPr>
        <w:t> </w:t>
      </w:r>
      <w:r w:rsidR="00E60376" w:rsidRPr="26ED7204">
        <w:rPr>
          <w:rStyle w:val="normaltextrun"/>
          <w:rFonts w:ascii="Open Sans" w:hAnsi="Open Sans" w:cs="Open Sans"/>
          <w:b/>
          <w:bCs/>
          <w:sz w:val="20"/>
          <w:szCs w:val="20"/>
        </w:rPr>
        <w:t>BDOT500 na obszarze m.</w:t>
      </w:r>
      <w:r w:rsidR="00DD2B6E" w:rsidRPr="26ED7204">
        <w:rPr>
          <w:rStyle w:val="normaltextrun"/>
          <w:rFonts w:ascii="Open Sans" w:hAnsi="Open Sans" w:cs="Open Sans"/>
          <w:b/>
          <w:bCs/>
          <w:sz w:val="20"/>
          <w:szCs w:val="20"/>
        </w:rPr>
        <w:t> </w:t>
      </w:r>
      <w:r w:rsidR="00E60376" w:rsidRPr="26ED7204">
        <w:rPr>
          <w:rStyle w:val="normaltextrun"/>
          <w:rFonts w:ascii="Open Sans" w:hAnsi="Open Sans" w:cs="Open Sans"/>
          <w:b/>
          <w:bCs/>
          <w:sz w:val="20"/>
          <w:szCs w:val="20"/>
        </w:rPr>
        <w:t>Gdańska, o którym mowa w rozporządzeniu Ministra</w:t>
      </w:r>
      <w:r w:rsidR="00E60376" w:rsidRPr="26ED7204">
        <w:rPr>
          <w:rStyle w:val="eop"/>
          <w:rFonts w:ascii="Open Sans" w:hAnsi="Open Sans" w:cs="Open Sans"/>
          <w:b/>
          <w:bCs/>
          <w:sz w:val="20"/>
          <w:szCs w:val="20"/>
        </w:rPr>
        <w:t> </w:t>
      </w:r>
      <w:r w:rsidR="00E60376" w:rsidRPr="26ED7204">
        <w:rPr>
          <w:rStyle w:val="normaltextrun"/>
          <w:rFonts w:ascii="Open Sans" w:hAnsi="Open Sans" w:cs="Open Sans"/>
          <w:b/>
          <w:bCs/>
          <w:sz w:val="20"/>
          <w:szCs w:val="20"/>
        </w:rPr>
        <w:t xml:space="preserve">Rozwoju z dnia </w:t>
      </w:r>
      <w:r w:rsidR="1EF9D785" w:rsidRPr="26ED7204">
        <w:rPr>
          <w:rStyle w:val="normaltextrun"/>
          <w:rFonts w:ascii="Open Sans" w:hAnsi="Open Sans" w:cs="Open Sans"/>
          <w:b/>
          <w:bCs/>
          <w:sz w:val="20"/>
          <w:szCs w:val="20"/>
        </w:rPr>
        <w:t>23</w:t>
      </w:r>
      <w:r w:rsidR="00E60376" w:rsidRPr="26ED7204">
        <w:rPr>
          <w:rStyle w:val="normaltextrun"/>
          <w:rFonts w:ascii="Open Sans" w:hAnsi="Open Sans" w:cs="Open Sans"/>
          <w:b/>
          <w:bCs/>
          <w:sz w:val="20"/>
          <w:szCs w:val="20"/>
        </w:rPr>
        <w:t xml:space="preserve"> lipca 2021 r. w</w:t>
      </w:r>
      <w:r w:rsidR="00DD2B6E" w:rsidRPr="26ED7204">
        <w:rPr>
          <w:rStyle w:val="normaltextrun"/>
          <w:rFonts w:ascii="Open Sans" w:hAnsi="Open Sans" w:cs="Open Sans"/>
          <w:b/>
          <w:bCs/>
          <w:sz w:val="20"/>
          <w:szCs w:val="20"/>
        </w:rPr>
        <w:t> </w:t>
      </w:r>
      <w:r w:rsidR="00E60376" w:rsidRPr="26ED7204">
        <w:rPr>
          <w:rStyle w:val="normaltextrun"/>
          <w:rFonts w:ascii="Open Sans" w:hAnsi="Open Sans" w:cs="Open Sans"/>
          <w:b/>
          <w:bCs/>
          <w:sz w:val="20"/>
          <w:szCs w:val="20"/>
        </w:rPr>
        <w:t>sprawie bazy danych obiektów</w:t>
      </w:r>
      <w:r w:rsidR="00E60376" w:rsidRPr="26ED7204">
        <w:rPr>
          <w:rStyle w:val="eop"/>
          <w:rFonts w:ascii="Open Sans" w:hAnsi="Open Sans" w:cs="Open Sans"/>
          <w:b/>
          <w:bCs/>
          <w:sz w:val="20"/>
          <w:szCs w:val="20"/>
        </w:rPr>
        <w:t> </w:t>
      </w:r>
      <w:r w:rsidR="00E60376" w:rsidRPr="26ED7204">
        <w:rPr>
          <w:rStyle w:val="normaltextrun"/>
          <w:rFonts w:ascii="Open Sans" w:hAnsi="Open Sans" w:cs="Open Sans"/>
          <w:b/>
          <w:bCs/>
          <w:sz w:val="20"/>
          <w:szCs w:val="20"/>
        </w:rPr>
        <w:t>topograficznych oraz mapy zasadniczej (Dz.U.2021</w:t>
      </w:r>
      <w:r w:rsidR="00DD2B6E" w:rsidRPr="26ED7204">
        <w:rPr>
          <w:rStyle w:val="normaltextrun"/>
          <w:rFonts w:ascii="Open Sans" w:hAnsi="Open Sans" w:cs="Open Sans"/>
          <w:b/>
          <w:bCs/>
          <w:sz w:val="20"/>
          <w:szCs w:val="20"/>
        </w:rPr>
        <w:t> </w:t>
      </w:r>
      <w:r w:rsidR="00E60376" w:rsidRPr="26ED7204">
        <w:rPr>
          <w:rStyle w:val="normaltextrun"/>
          <w:rFonts w:ascii="Open Sans" w:hAnsi="Open Sans" w:cs="Open Sans"/>
          <w:b/>
          <w:bCs/>
          <w:sz w:val="20"/>
          <w:szCs w:val="20"/>
        </w:rPr>
        <w:t>poz.</w:t>
      </w:r>
      <w:r w:rsidR="00DD2B6E" w:rsidRPr="26ED7204">
        <w:rPr>
          <w:rStyle w:val="normaltextrun"/>
          <w:rFonts w:ascii="Open Sans" w:hAnsi="Open Sans" w:cs="Open Sans"/>
          <w:b/>
          <w:bCs/>
          <w:sz w:val="20"/>
          <w:szCs w:val="20"/>
        </w:rPr>
        <w:t> </w:t>
      </w:r>
      <w:r w:rsidR="00E60376" w:rsidRPr="26ED7204">
        <w:rPr>
          <w:rStyle w:val="normaltextrun"/>
          <w:rFonts w:ascii="Open Sans" w:hAnsi="Open Sans" w:cs="Open Sans"/>
          <w:b/>
          <w:bCs/>
          <w:sz w:val="20"/>
          <w:szCs w:val="20"/>
        </w:rPr>
        <w:t>1385)</w:t>
      </w:r>
      <w:r w:rsidRPr="26ED7204">
        <w:rPr>
          <w:rStyle w:val="Teksttreci"/>
          <w:rFonts w:ascii="Open Sans" w:hAnsi="Open Sans" w:cs="Open Sans"/>
        </w:rPr>
        <w:t xml:space="preserve">” sygn. akt: </w:t>
      </w:r>
      <w:r w:rsidR="0049682C" w:rsidRPr="26ED7204">
        <w:rPr>
          <w:rStyle w:val="Teksttreci"/>
          <w:rFonts w:ascii="Open Sans" w:hAnsi="Open Sans" w:cs="Open Sans"/>
        </w:rPr>
        <w:t>BZP.271.12.2026</w:t>
      </w:r>
      <w:r w:rsidRPr="26ED7204">
        <w:rPr>
          <w:rStyle w:val="Teksttreci"/>
          <w:rFonts w:ascii="Open Sans" w:hAnsi="Open Sans" w:cs="Open Sans"/>
        </w:rPr>
        <w:t>, prowadzon</w:t>
      </w:r>
      <w:r w:rsidR="00E60376" w:rsidRPr="26ED7204">
        <w:rPr>
          <w:rStyle w:val="Teksttreci"/>
          <w:rFonts w:ascii="Open Sans" w:hAnsi="Open Sans" w:cs="Open Sans"/>
        </w:rPr>
        <w:t xml:space="preserve">ego w </w:t>
      </w:r>
      <w:r w:rsidR="00DD2B6E" w:rsidRPr="26ED7204">
        <w:rPr>
          <w:rStyle w:val="Teksttreci"/>
          <w:rFonts w:ascii="Open Sans" w:hAnsi="Open Sans" w:cs="Open Sans"/>
        </w:rPr>
        <w:t xml:space="preserve">trybie </w:t>
      </w:r>
      <w:r w:rsidR="00E60376" w:rsidRPr="26ED7204">
        <w:rPr>
          <w:rStyle w:val="Teksttreci"/>
          <w:rFonts w:ascii="Open Sans" w:hAnsi="Open Sans" w:cs="Open Sans"/>
        </w:rPr>
        <w:t>przetargu nieograniczon</w:t>
      </w:r>
      <w:r w:rsidR="00DD2B6E" w:rsidRPr="26ED7204">
        <w:rPr>
          <w:rStyle w:val="Teksttreci"/>
          <w:rFonts w:ascii="Open Sans" w:hAnsi="Open Sans" w:cs="Open Sans"/>
        </w:rPr>
        <w:t>ego</w:t>
      </w:r>
      <w:r w:rsidRPr="26ED7204">
        <w:rPr>
          <w:rStyle w:val="Teksttreci"/>
          <w:rFonts w:ascii="Open Sans" w:hAnsi="Open Sans" w:cs="Open Sans"/>
        </w:rPr>
        <w:t>, na podstawie art. 132 ustawy z 11 września 201</w:t>
      </w:r>
      <w:r w:rsidR="00E43DD8" w:rsidRPr="26ED7204">
        <w:rPr>
          <w:rStyle w:val="Teksttreci"/>
          <w:rFonts w:ascii="Open Sans" w:hAnsi="Open Sans" w:cs="Open Sans"/>
        </w:rPr>
        <w:t xml:space="preserve">9 r. Prawo zamówień publicznych </w:t>
      </w:r>
      <w:r w:rsidR="00E43DD8" w:rsidRPr="26ED7204">
        <w:rPr>
          <w:rStyle w:val="Teksttreci"/>
          <w:rFonts w:ascii="Open Sans" w:hAnsi="Open Sans" w:cs="Open Sans"/>
          <w:strike/>
        </w:rPr>
        <w:t>(</w:t>
      </w:r>
      <w:r w:rsidR="00E43DD8" w:rsidRPr="26ED7204">
        <w:rPr>
          <w:rStyle w:val="Teksttreci"/>
          <w:rFonts w:ascii="Open Sans" w:hAnsi="Open Sans" w:cs="Open Sans"/>
        </w:rPr>
        <w:t>t.j. Dz. U. z 2024 r. poz. 1320 z późn. zm.)</w:t>
      </w:r>
      <w:r w:rsidR="00DD2B6E" w:rsidRPr="26ED7204">
        <w:rPr>
          <w:rStyle w:val="Teksttreci"/>
          <w:rFonts w:ascii="Open Sans" w:hAnsi="Open Sans" w:cs="Open Sans"/>
        </w:rPr>
        <w:t xml:space="preserve">, zwana dalej jako </w:t>
      </w:r>
      <w:r w:rsidR="0014784D" w:rsidRPr="26ED7204">
        <w:rPr>
          <w:rStyle w:val="Teksttreci"/>
          <w:rFonts w:ascii="Open Sans" w:hAnsi="Open Sans" w:cs="Open Sans"/>
        </w:rPr>
        <w:t>„u</w:t>
      </w:r>
      <w:r w:rsidR="00DD2B6E" w:rsidRPr="26ED7204">
        <w:rPr>
          <w:rStyle w:val="Teksttreci"/>
          <w:rFonts w:ascii="Open Sans" w:hAnsi="Open Sans" w:cs="Open Sans"/>
        </w:rPr>
        <w:t>stawa Pzp</w:t>
      </w:r>
      <w:r w:rsidR="0014784D" w:rsidRPr="26ED7204">
        <w:rPr>
          <w:rStyle w:val="Teksttreci"/>
          <w:rFonts w:ascii="Open Sans" w:hAnsi="Open Sans" w:cs="Open Sans"/>
        </w:rPr>
        <w:t>”</w:t>
      </w:r>
      <w:r w:rsidRPr="26ED7204">
        <w:rPr>
          <w:rStyle w:val="Teksttreci"/>
          <w:rFonts w:ascii="Open Sans" w:hAnsi="Open Sans" w:cs="Open Sans"/>
        </w:rPr>
        <w:t>, została zawarta umowa o następującej treści:</w:t>
      </w:r>
    </w:p>
    <w:p w14:paraId="3E4F4D7B" w14:textId="637E2C76" w:rsidR="007F76B6" w:rsidRPr="00633671" w:rsidRDefault="1959EBC4" w:rsidP="00633671">
      <w:pPr>
        <w:pStyle w:val="Teksttreci0"/>
        <w:widowControl/>
        <w:spacing w:line="276" w:lineRule="auto"/>
        <w:jc w:val="center"/>
        <w:rPr>
          <w:rFonts w:ascii="Open Sans" w:hAnsi="Open Sans" w:cs="Open Sans"/>
          <w:b/>
        </w:rPr>
      </w:pPr>
      <w:r w:rsidRPr="00633671">
        <w:rPr>
          <w:rFonts w:ascii="Open Sans" w:hAnsi="Open Sans" w:cs="Open Sans"/>
          <w:b/>
        </w:rPr>
        <w:t>§ 1</w:t>
      </w:r>
    </w:p>
    <w:p w14:paraId="0210B73B" w14:textId="31D7BBDB" w:rsidR="007F76B6" w:rsidRPr="00DD2B6E" w:rsidRDefault="00EC3950" w:rsidP="00633671">
      <w:pPr>
        <w:pStyle w:val="Teksttreci0"/>
        <w:widowControl/>
        <w:spacing w:after="120" w:line="276" w:lineRule="auto"/>
        <w:jc w:val="center"/>
        <w:rPr>
          <w:rFonts w:ascii="Open Sans" w:hAnsi="Open Sans" w:cs="Open Sans"/>
        </w:rPr>
      </w:pPr>
      <w:r>
        <w:rPr>
          <w:rStyle w:val="Teksttreci"/>
          <w:rFonts w:ascii="Open Sans" w:hAnsi="Open Sans" w:cs="Open Sans"/>
        </w:rPr>
        <w:t>[P</w:t>
      </w:r>
      <w:r w:rsidR="009D22C1" w:rsidRPr="00DD2B6E">
        <w:rPr>
          <w:rStyle w:val="Teksttreci"/>
          <w:rFonts w:ascii="Open Sans" w:hAnsi="Open Sans" w:cs="Open Sans"/>
        </w:rPr>
        <w:t>rzedmiot umowy i sposób jej realizacji]</w:t>
      </w:r>
    </w:p>
    <w:p w14:paraId="4BBC4381" w14:textId="5DBC7DCF" w:rsidR="007F76B6" w:rsidRPr="00E43DD8" w:rsidRDefault="009D22C1" w:rsidP="000938D0">
      <w:pPr>
        <w:pStyle w:val="Teksttreci0"/>
        <w:widowControl/>
        <w:numPr>
          <w:ilvl w:val="0"/>
          <w:numId w:val="20"/>
        </w:numPr>
        <w:tabs>
          <w:tab w:val="left" w:pos="355"/>
        </w:tabs>
        <w:spacing w:line="276" w:lineRule="auto"/>
        <w:ind w:left="426" w:hanging="426"/>
        <w:jc w:val="both"/>
        <w:rPr>
          <w:rFonts w:ascii="Open Sans" w:hAnsi="Open Sans" w:cs="Open Sans"/>
        </w:rPr>
      </w:pPr>
      <w:r w:rsidRPr="00DD2B6E">
        <w:rPr>
          <w:rStyle w:val="Teksttreci"/>
          <w:rFonts w:ascii="Open Sans" w:hAnsi="Open Sans" w:cs="Open Sans"/>
        </w:rPr>
        <w:t>Zamawiający powierza, a Wykonawca przyjmuje</w:t>
      </w:r>
      <w:r w:rsidR="00972C81">
        <w:rPr>
          <w:rStyle w:val="Teksttreci"/>
          <w:rFonts w:ascii="Open Sans" w:hAnsi="Open Sans" w:cs="Open Sans"/>
        </w:rPr>
        <w:t xml:space="preserve"> do wykonania prace, </w:t>
      </w:r>
      <w:r w:rsidR="00CE584D" w:rsidRPr="00E43DD8">
        <w:rPr>
          <w:rStyle w:val="Teksttreci"/>
          <w:rFonts w:ascii="Open Sans" w:hAnsi="Open Sans" w:cs="Open Sans"/>
        </w:rPr>
        <w:t xml:space="preserve">polegające </w:t>
      </w:r>
      <w:r w:rsidR="00CE584D">
        <w:rPr>
          <w:rStyle w:val="Teksttreci"/>
          <w:rFonts w:ascii="Open Sans" w:hAnsi="Open Sans" w:cs="Open Sans"/>
        </w:rPr>
        <w:t>na dostosowan</w:t>
      </w:r>
      <w:r w:rsidR="00CE584D" w:rsidRPr="00A13FAB">
        <w:rPr>
          <w:rStyle w:val="Teksttreci"/>
          <w:rFonts w:ascii="Open Sans" w:hAnsi="Open Sans" w:cs="Open Sans"/>
        </w:rPr>
        <w:t>iu</w:t>
      </w:r>
      <w:r w:rsidRPr="00A13FAB">
        <w:rPr>
          <w:rStyle w:val="Teksttreci"/>
          <w:rFonts w:ascii="Open Sans" w:hAnsi="Open Sans" w:cs="Open Sans"/>
        </w:rPr>
        <w:t xml:space="preserve"> </w:t>
      </w:r>
      <w:r w:rsidR="00E60376" w:rsidRPr="00CE584D">
        <w:rPr>
          <w:rStyle w:val="Teksttreci"/>
          <w:rFonts w:ascii="Open Sans" w:hAnsi="Open Sans" w:cs="Open Sans"/>
        </w:rPr>
        <w:t>wybranych elementów bazy danych obiektów topograficznych BDOT500 do zgodności z obowiązującym modelem pojęciowym danych BDOT500 na obszarze m.</w:t>
      </w:r>
      <w:r w:rsidR="00633671" w:rsidRPr="00CE584D">
        <w:rPr>
          <w:rStyle w:val="Teksttreci"/>
          <w:rFonts w:ascii="Open Sans" w:hAnsi="Open Sans" w:cs="Open Sans"/>
        </w:rPr>
        <w:t> </w:t>
      </w:r>
      <w:r w:rsidR="00E60376" w:rsidRPr="00CE584D">
        <w:rPr>
          <w:rStyle w:val="Teksttreci"/>
          <w:rFonts w:ascii="Open Sans" w:hAnsi="Open Sans" w:cs="Open Sans"/>
        </w:rPr>
        <w:t xml:space="preserve">Gdańska </w:t>
      </w:r>
      <w:r w:rsidRPr="00CE584D">
        <w:rPr>
          <w:rStyle w:val="Teksttreci"/>
          <w:rFonts w:ascii="Open Sans" w:hAnsi="Open Sans" w:cs="Open Sans"/>
        </w:rPr>
        <w:t>do obowiązujących przepisów prawa,</w:t>
      </w:r>
      <w:r w:rsidR="6F5569E3" w:rsidRPr="00CE584D">
        <w:rPr>
          <w:rStyle w:val="Teksttreci"/>
          <w:rFonts w:ascii="Open Sans" w:hAnsi="Open Sans" w:cs="Open Sans"/>
        </w:rPr>
        <w:t xml:space="preserve"> </w:t>
      </w:r>
      <w:r w:rsidRPr="00CE584D">
        <w:rPr>
          <w:rStyle w:val="Teksttreci"/>
          <w:rFonts w:ascii="Open Sans" w:hAnsi="Open Sans" w:cs="Open Sans"/>
        </w:rPr>
        <w:t>zasilenie baz danych Zamawiającego wynikami prac Wykonawcy</w:t>
      </w:r>
      <w:r w:rsidR="00E43DD8">
        <w:rPr>
          <w:rStyle w:val="Teksttreci"/>
          <w:rFonts w:ascii="Open Sans" w:hAnsi="Open Sans" w:cs="Open Sans"/>
        </w:rPr>
        <w:t>.</w:t>
      </w:r>
    </w:p>
    <w:p w14:paraId="3146F5C9" w14:textId="20E252B5" w:rsidR="007F76B6" w:rsidRPr="00DD2B6E" w:rsidRDefault="009D22C1" w:rsidP="000938D0">
      <w:pPr>
        <w:pStyle w:val="Teksttreci0"/>
        <w:widowControl/>
        <w:numPr>
          <w:ilvl w:val="0"/>
          <w:numId w:val="20"/>
        </w:numPr>
        <w:tabs>
          <w:tab w:val="left" w:pos="355"/>
        </w:tabs>
        <w:spacing w:line="276" w:lineRule="auto"/>
        <w:ind w:left="426" w:hanging="426"/>
        <w:jc w:val="both"/>
        <w:rPr>
          <w:rFonts w:ascii="Open Sans" w:hAnsi="Open Sans" w:cs="Open Sans"/>
        </w:rPr>
      </w:pPr>
      <w:r w:rsidRPr="00DD2B6E">
        <w:rPr>
          <w:rStyle w:val="Teksttreci"/>
          <w:rFonts w:ascii="Open Sans" w:hAnsi="Open Sans" w:cs="Open Sans"/>
        </w:rPr>
        <w:lastRenderedPageBreak/>
        <w:t>Wykonawca zobowiązuje się do wykonania umowy z należytą starannością, zasadami wiedzy technicznej, obowiązującymi przepisami prawa, treścią dokumentów źródłowych</w:t>
      </w:r>
      <w:r w:rsidR="00D6781F">
        <w:rPr>
          <w:rStyle w:val="Teksttreci"/>
          <w:rFonts w:ascii="Open Sans" w:hAnsi="Open Sans" w:cs="Open Sans"/>
        </w:rPr>
        <w:t>,</w:t>
      </w:r>
      <w:r w:rsidRPr="00DD2B6E">
        <w:rPr>
          <w:rStyle w:val="Teksttreci"/>
          <w:rFonts w:ascii="Open Sans" w:hAnsi="Open Sans" w:cs="Open Sans"/>
        </w:rPr>
        <w:t xml:space="preserve"> będących podstawą wyko</w:t>
      </w:r>
      <w:r w:rsidR="00EE5B9A">
        <w:rPr>
          <w:rStyle w:val="Teksttreci"/>
          <w:rFonts w:ascii="Open Sans" w:hAnsi="Open Sans" w:cs="Open Sans"/>
        </w:rPr>
        <w:t xml:space="preserve">nania umowy i zgodnie z Opisem </w:t>
      </w:r>
      <w:r w:rsidR="00065891">
        <w:rPr>
          <w:rStyle w:val="Teksttreci"/>
          <w:rFonts w:ascii="Open Sans" w:hAnsi="Open Sans" w:cs="Open Sans"/>
        </w:rPr>
        <w:t>Przedmiotu Z</w:t>
      </w:r>
      <w:r w:rsidRPr="00DD2B6E">
        <w:rPr>
          <w:rStyle w:val="Teksttreci"/>
          <w:rFonts w:ascii="Open Sans" w:hAnsi="Open Sans" w:cs="Open Sans"/>
        </w:rPr>
        <w:t>amówienia</w:t>
      </w:r>
      <w:r w:rsidR="00065891">
        <w:rPr>
          <w:rStyle w:val="Teksttreci"/>
          <w:rFonts w:ascii="Open Sans" w:hAnsi="Open Sans" w:cs="Open Sans"/>
        </w:rPr>
        <w:t>, z</w:t>
      </w:r>
      <w:r w:rsidR="3BBAB190" w:rsidRPr="00DD2B6E">
        <w:rPr>
          <w:rStyle w:val="Teksttreci"/>
          <w:rFonts w:ascii="Open Sans" w:hAnsi="Open Sans" w:cs="Open Sans"/>
        </w:rPr>
        <w:t xml:space="preserve">ałącznikiem </w:t>
      </w:r>
      <w:r w:rsidR="6F4421CD" w:rsidRPr="00DD2B6E">
        <w:rPr>
          <w:rStyle w:val="Teksttreci"/>
          <w:rFonts w:ascii="Open Sans" w:hAnsi="Open Sans" w:cs="Open Sans"/>
        </w:rPr>
        <w:t xml:space="preserve">nr </w:t>
      </w:r>
      <w:r w:rsidR="00CF3D8B">
        <w:rPr>
          <w:rStyle w:val="Teksttreci"/>
          <w:rFonts w:ascii="Open Sans" w:hAnsi="Open Sans" w:cs="Open Sans"/>
        </w:rPr>
        <w:t>4</w:t>
      </w:r>
      <w:r w:rsidR="00065891">
        <w:rPr>
          <w:rStyle w:val="Teksttreci"/>
          <w:rFonts w:ascii="Open Sans" w:hAnsi="Open Sans" w:cs="Open Sans"/>
        </w:rPr>
        <w:t xml:space="preserve"> (Warunki T</w:t>
      </w:r>
      <w:r w:rsidR="3BBAB190" w:rsidRPr="00DD2B6E">
        <w:rPr>
          <w:rStyle w:val="Teksttreci"/>
          <w:rFonts w:ascii="Open Sans" w:hAnsi="Open Sans" w:cs="Open Sans"/>
        </w:rPr>
        <w:t>echniczne)</w:t>
      </w:r>
      <w:r w:rsidRPr="00DD2B6E">
        <w:rPr>
          <w:rStyle w:val="Teksttreci"/>
          <w:rFonts w:ascii="Open Sans" w:hAnsi="Open Sans" w:cs="Open Sans"/>
        </w:rPr>
        <w:t xml:space="preserve"> oraz</w:t>
      </w:r>
      <w:r w:rsidR="7031830E" w:rsidRPr="00DD2B6E">
        <w:rPr>
          <w:rStyle w:val="Teksttreci"/>
          <w:rFonts w:ascii="Open Sans" w:hAnsi="Open Sans" w:cs="Open Sans"/>
        </w:rPr>
        <w:t xml:space="preserve"> </w:t>
      </w:r>
      <w:r w:rsidR="00065891">
        <w:rPr>
          <w:rStyle w:val="Teksttreci"/>
          <w:rFonts w:ascii="Open Sans" w:hAnsi="Open Sans" w:cs="Open Sans"/>
        </w:rPr>
        <w:t>złożoną o</w:t>
      </w:r>
      <w:r w:rsidRPr="00DD2B6E">
        <w:rPr>
          <w:rStyle w:val="Teksttreci"/>
          <w:rFonts w:ascii="Open Sans" w:hAnsi="Open Sans" w:cs="Open Sans"/>
        </w:rPr>
        <w:t xml:space="preserve">fertą. </w:t>
      </w:r>
      <w:r w:rsidR="00065891">
        <w:rPr>
          <w:rStyle w:val="Teksttreci"/>
          <w:rFonts w:ascii="Open Sans" w:hAnsi="Open Sans" w:cs="Open Sans"/>
        </w:rPr>
        <w:t>Opis P</w:t>
      </w:r>
      <w:r w:rsidR="00EE5B9A">
        <w:rPr>
          <w:rStyle w:val="Teksttreci"/>
          <w:rFonts w:ascii="Open Sans" w:hAnsi="Open Sans" w:cs="Open Sans"/>
        </w:rPr>
        <w:t xml:space="preserve">rzedmiotu </w:t>
      </w:r>
      <w:r w:rsidR="00065891">
        <w:rPr>
          <w:rStyle w:val="Teksttreci"/>
          <w:rFonts w:ascii="Open Sans" w:hAnsi="Open Sans" w:cs="Open Sans"/>
        </w:rPr>
        <w:t>Z</w:t>
      </w:r>
      <w:r w:rsidRPr="00D6781F">
        <w:rPr>
          <w:rStyle w:val="Teksttreci"/>
          <w:rFonts w:ascii="Open Sans" w:hAnsi="Open Sans" w:cs="Open Sans"/>
        </w:rPr>
        <w:t xml:space="preserve">amówienia oraz </w:t>
      </w:r>
      <w:r w:rsidR="00065891">
        <w:rPr>
          <w:rStyle w:val="Teksttreci"/>
          <w:rFonts w:ascii="Open Sans" w:hAnsi="Open Sans" w:cs="Open Sans"/>
        </w:rPr>
        <w:t>O</w:t>
      </w:r>
      <w:r w:rsidR="00EC3950" w:rsidRPr="00D6781F">
        <w:rPr>
          <w:rStyle w:val="Teksttreci"/>
          <w:rFonts w:ascii="Open Sans" w:hAnsi="Open Sans" w:cs="Open Sans"/>
        </w:rPr>
        <w:t>ferta Wykonawcy stanowi</w:t>
      </w:r>
      <w:r w:rsidRPr="00D6781F">
        <w:rPr>
          <w:rStyle w:val="Teksttreci"/>
          <w:rFonts w:ascii="Open Sans" w:hAnsi="Open Sans" w:cs="Open Sans"/>
        </w:rPr>
        <w:t xml:space="preserve"> </w:t>
      </w:r>
      <w:r w:rsidRPr="00065891">
        <w:rPr>
          <w:rStyle w:val="Teksttreci"/>
          <w:rFonts w:ascii="Open Sans" w:hAnsi="Open Sans" w:cs="Open Sans"/>
        </w:rPr>
        <w:t>odpowiednio</w:t>
      </w:r>
      <w:r w:rsidR="00065891" w:rsidRPr="00065891">
        <w:rPr>
          <w:rStyle w:val="Teksttreci"/>
          <w:rFonts w:ascii="Open Sans" w:hAnsi="Open Sans" w:cs="Open Sans"/>
        </w:rPr>
        <w:t xml:space="preserve"> </w:t>
      </w:r>
      <w:r w:rsidR="00EC3950" w:rsidRPr="00065891">
        <w:rPr>
          <w:rStyle w:val="Teksttreci"/>
          <w:rFonts w:ascii="Open Sans" w:hAnsi="Open Sans" w:cs="Open Sans"/>
        </w:rPr>
        <w:t>załącznik</w:t>
      </w:r>
      <w:r w:rsidRPr="00DD2B6E">
        <w:rPr>
          <w:rStyle w:val="Teksttreci"/>
          <w:rFonts w:ascii="Open Sans" w:hAnsi="Open Sans" w:cs="Open Sans"/>
        </w:rPr>
        <w:t xml:space="preserve"> </w:t>
      </w:r>
      <w:r w:rsidRPr="00D6781F">
        <w:rPr>
          <w:rStyle w:val="Teksttreci"/>
          <w:rFonts w:ascii="Open Sans" w:hAnsi="Open Sans" w:cs="Open Sans"/>
        </w:rPr>
        <w:t xml:space="preserve">nr </w:t>
      </w:r>
      <w:r w:rsidR="344AAC01" w:rsidRPr="00D6781F">
        <w:rPr>
          <w:rStyle w:val="Teksttreci"/>
          <w:rFonts w:ascii="Open Sans" w:hAnsi="Open Sans" w:cs="Open Sans"/>
        </w:rPr>
        <w:t>2</w:t>
      </w:r>
      <w:r w:rsidRPr="00D6781F">
        <w:rPr>
          <w:rStyle w:val="Teksttreci"/>
          <w:rFonts w:ascii="Open Sans" w:hAnsi="Open Sans" w:cs="Open Sans"/>
        </w:rPr>
        <w:t xml:space="preserve"> i nr </w:t>
      </w:r>
      <w:r w:rsidR="108FFD3E" w:rsidRPr="00D6781F">
        <w:rPr>
          <w:rStyle w:val="Teksttreci"/>
          <w:rFonts w:ascii="Open Sans" w:hAnsi="Open Sans" w:cs="Open Sans"/>
        </w:rPr>
        <w:t>1</w:t>
      </w:r>
      <w:r w:rsidRPr="00D6781F">
        <w:rPr>
          <w:rStyle w:val="Teksttreci"/>
          <w:rFonts w:ascii="Open Sans" w:hAnsi="Open Sans" w:cs="Open Sans"/>
        </w:rPr>
        <w:t xml:space="preserve"> d</w:t>
      </w:r>
      <w:r w:rsidR="00065891">
        <w:rPr>
          <w:rStyle w:val="Teksttreci"/>
          <w:rFonts w:ascii="Open Sans" w:hAnsi="Open Sans" w:cs="Open Sans"/>
        </w:rPr>
        <w:t>o U</w:t>
      </w:r>
      <w:r w:rsidRPr="00D6781F">
        <w:rPr>
          <w:rStyle w:val="Teksttreci"/>
          <w:rFonts w:ascii="Open Sans" w:hAnsi="Open Sans" w:cs="Open Sans"/>
        </w:rPr>
        <w:t>mowy i są</w:t>
      </w:r>
      <w:r w:rsidR="00EC3950" w:rsidRPr="00D6781F">
        <w:rPr>
          <w:rStyle w:val="Teksttreci"/>
          <w:rFonts w:ascii="Open Sans" w:hAnsi="Open Sans" w:cs="Open Sans"/>
        </w:rPr>
        <w:t xml:space="preserve"> </w:t>
      </w:r>
      <w:r w:rsidRPr="00D6781F">
        <w:rPr>
          <w:rStyle w:val="Teksttreci"/>
          <w:rFonts w:ascii="Open Sans" w:hAnsi="Open Sans" w:cs="Open Sans"/>
        </w:rPr>
        <w:t>jej</w:t>
      </w:r>
      <w:r w:rsidRPr="00DD2B6E">
        <w:rPr>
          <w:rStyle w:val="Teksttreci"/>
          <w:rFonts w:ascii="Open Sans" w:hAnsi="Open Sans" w:cs="Open Sans"/>
        </w:rPr>
        <w:t xml:space="preserve"> integralną częścią.</w:t>
      </w:r>
    </w:p>
    <w:p w14:paraId="0A4FDAD8" w14:textId="4D86D18C" w:rsidR="007F76B6" w:rsidRPr="00DD2B6E" w:rsidRDefault="009D22C1" w:rsidP="000938D0">
      <w:pPr>
        <w:pStyle w:val="Teksttreci0"/>
        <w:widowControl/>
        <w:numPr>
          <w:ilvl w:val="0"/>
          <w:numId w:val="20"/>
        </w:numPr>
        <w:tabs>
          <w:tab w:val="left" w:pos="419"/>
        </w:tabs>
        <w:spacing w:line="276" w:lineRule="auto"/>
        <w:ind w:left="426" w:hanging="426"/>
        <w:jc w:val="both"/>
        <w:rPr>
          <w:rFonts w:ascii="Open Sans" w:hAnsi="Open Sans" w:cs="Open Sans"/>
        </w:rPr>
      </w:pPr>
      <w:r w:rsidRPr="00DD2B6E">
        <w:rPr>
          <w:rStyle w:val="Teksttreci"/>
          <w:rFonts w:ascii="Open Sans" w:hAnsi="Open Sans" w:cs="Open Sans"/>
        </w:rPr>
        <w:t>Przez należytą staranność strony rozumieją wykonywanie umowy terminowo, w sposób skrupulatny, rzetelny z uwzględnieniem zawodowego charakteru prowadzon</w:t>
      </w:r>
      <w:r w:rsidR="00EC3950">
        <w:rPr>
          <w:rStyle w:val="Teksttreci"/>
          <w:rFonts w:ascii="Open Sans" w:hAnsi="Open Sans" w:cs="Open Sans"/>
        </w:rPr>
        <w:t>ej przez Wykonawcę działalności.</w:t>
      </w:r>
    </w:p>
    <w:p w14:paraId="348B3423" w14:textId="77777777" w:rsidR="007F76B6" w:rsidRPr="00DD2B6E" w:rsidRDefault="009D22C1" w:rsidP="000938D0">
      <w:pPr>
        <w:pStyle w:val="Teksttreci0"/>
        <w:widowControl/>
        <w:numPr>
          <w:ilvl w:val="0"/>
          <w:numId w:val="20"/>
        </w:numPr>
        <w:tabs>
          <w:tab w:val="left" w:pos="419"/>
        </w:tabs>
        <w:spacing w:line="276" w:lineRule="auto"/>
        <w:ind w:left="426" w:hanging="426"/>
        <w:jc w:val="both"/>
        <w:rPr>
          <w:rFonts w:ascii="Open Sans" w:hAnsi="Open Sans" w:cs="Open Sans"/>
        </w:rPr>
      </w:pPr>
      <w:r w:rsidRPr="00DD2B6E">
        <w:rPr>
          <w:rStyle w:val="Teksttreci"/>
          <w:rFonts w:ascii="Open Sans" w:hAnsi="Open Sans" w:cs="Open Sans"/>
        </w:rPr>
        <w:t>Wykonawca oświadcza, że zapoznał się ze wszystkimi warunkami wykonywania umowy, rozumie je i akceptuje.</w:t>
      </w:r>
    </w:p>
    <w:p w14:paraId="5B5BE7DF" w14:textId="77777777" w:rsidR="007F76B6" w:rsidRPr="00DD2B6E" w:rsidRDefault="009D22C1" w:rsidP="000938D0">
      <w:pPr>
        <w:pStyle w:val="Teksttreci0"/>
        <w:widowControl/>
        <w:numPr>
          <w:ilvl w:val="0"/>
          <w:numId w:val="20"/>
        </w:numPr>
        <w:tabs>
          <w:tab w:val="left" w:pos="419"/>
        </w:tabs>
        <w:spacing w:line="276" w:lineRule="auto"/>
        <w:ind w:left="426" w:hanging="426"/>
        <w:jc w:val="both"/>
        <w:rPr>
          <w:rFonts w:ascii="Open Sans" w:hAnsi="Open Sans" w:cs="Open Sans"/>
        </w:rPr>
      </w:pPr>
      <w:r w:rsidRPr="00DD2B6E">
        <w:rPr>
          <w:rStyle w:val="Teksttreci"/>
          <w:rFonts w:ascii="Open Sans" w:hAnsi="Open Sans" w:cs="Open Sans"/>
        </w:rPr>
        <w:t>Wykonawca zobowiązuje się do uczestnictwa we wszystkich spotkaniach i uzgodnieniach, które będzie organizował Zamawiający.</w:t>
      </w:r>
    </w:p>
    <w:p w14:paraId="6FDB48F3" w14:textId="60B3420B" w:rsidR="007F76B6" w:rsidRPr="00DD2B6E" w:rsidRDefault="009D22C1" w:rsidP="000938D0">
      <w:pPr>
        <w:pStyle w:val="Teksttreci0"/>
        <w:widowControl/>
        <w:numPr>
          <w:ilvl w:val="0"/>
          <w:numId w:val="20"/>
        </w:numPr>
        <w:tabs>
          <w:tab w:val="left" w:pos="419"/>
        </w:tabs>
        <w:spacing w:line="276" w:lineRule="auto"/>
        <w:ind w:left="426" w:hanging="426"/>
        <w:jc w:val="both"/>
        <w:rPr>
          <w:rFonts w:ascii="Open Sans" w:hAnsi="Open Sans" w:cs="Open Sans"/>
        </w:rPr>
      </w:pPr>
      <w:r w:rsidRPr="00DD2B6E">
        <w:rPr>
          <w:rStyle w:val="Teksttreci"/>
          <w:rFonts w:ascii="Open Sans" w:hAnsi="Open Sans" w:cs="Open Sans"/>
        </w:rPr>
        <w:t>Podczas wykonywania umowy Wykonawca zobowiązuje się do stosowania zaleceń Zamawiającego, chyba że skutkować by to mogło niewłaściwym wykonaniem prac. W takiej sytuacji Wykonawca powiadomi o tym Zamawiającego.</w:t>
      </w:r>
    </w:p>
    <w:p w14:paraId="4A8A848B" w14:textId="58F09FB4" w:rsidR="007F76B6" w:rsidRPr="00DD2B6E" w:rsidRDefault="009D22C1" w:rsidP="000938D0">
      <w:pPr>
        <w:pStyle w:val="Teksttreci0"/>
        <w:widowControl/>
        <w:numPr>
          <w:ilvl w:val="0"/>
          <w:numId w:val="20"/>
        </w:numPr>
        <w:tabs>
          <w:tab w:val="left" w:pos="419"/>
        </w:tabs>
        <w:spacing w:line="276" w:lineRule="auto"/>
        <w:ind w:left="426" w:hanging="426"/>
        <w:jc w:val="both"/>
        <w:rPr>
          <w:rFonts w:ascii="Open Sans" w:hAnsi="Open Sans" w:cs="Open Sans"/>
        </w:rPr>
      </w:pPr>
      <w:r w:rsidRPr="00DD2B6E">
        <w:rPr>
          <w:rStyle w:val="Teksttreci"/>
          <w:rFonts w:ascii="Open Sans" w:hAnsi="Open Sans" w:cs="Open Sans"/>
        </w:rPr>
        <w:t>Osobą nadzorującą prace z ramienia Zamawiającego będzie Kierownik</w:t>
      </w:r>
      <w:r w:rsidR="00E43DD8">
        <w:rPr>
          <w:rStyle w:val="Teksttreci"/>
          <w:rFonts w:ascii="Open Sans" w:hAnsi="Open Sans" w:cs="Open Sans"/>
        </w:rPr>
        <w:t xml:space="preserve"> </w:t>
      </w:r>
      <w:r w:rsidRPr="00DD2B6E">
        <w:rPr>
          <w:rStyle w:val="Teksttreci"/>
          <w:rFonts w:ascii="Open Sans" w:hAnsi="Open Sans" w:cs="Open Sans"/>
        </w:rPr>
        <w:t>Referatu Zasobu Geodezyjnego Wydziału Geodezji Urzędu Miejskiego w Gdańsku</w:t>
      </w:r>
    </w:p>
    <w:p w14:paraId="3C654EA8" w14:textId="7AD41C96" w:rsidR="007F76B6" w:rsidRPr="00D44058" w:rsidRDefault="009D22C1" w:rsidP="000938D0">
      <w:pPr>
        <w:pStyle w:val="Teksttreci0"/>
        <w:widowControl/>
        <w:numPr>
          <w:ilvl w:val="0"/>
          <w:numId w:val="20"/>
        </w:numPr>
        <w:tabs>
          <w:tab w:val="left" w:pos="419"/>
        </w:tabs>
        <w:spacing w:line="276" w:lineRule="auto"/>
        <w:ind w:left="426" w:hanging="426"/>
        <w:jc w:val="both"/>
        <w:rPr>
          <w:rFonts w:ascii="Open Sans" w:hAnsi="Open Sans" w:cs="Open Sans"/>
        </w:rPr>
      </w:pPr>
      <w:r w:rsidRPr="00DD2B6E">
        <w:rPr>
          <w:rStyle w:val="Teksttreci"/>
          <w:rFonts w:ascii="Open Sans" w:hAnsi="Open Sans" w:cs="Open Sans"/>
        </w:rPr>
        <w:t>Zamaw</w:t>
      </w:r>
      <w:r w:rsidR="00D44058">
        <w:rPr>
          <w:rStyle w:val="Teksttreci"/>
          <w:rFonts w:ascii="Open Sans" w:hAnsi="Open Sans" w:cs="Open Sans"/>
        </w:rPr>
        <w:t xml:space="preserve">iający </w:t>
      </w:r>
      <w:r w:rsidR="00D44058" w:rsidRPr="00E43DD8">
        <w:rPr>
          <w:rStyle w:val="Teksttreci"/>
          <w:rFonts w:ascii="Open Sans" w:hAnsi="Open Sans" w:cs="Open Sans"/>
        </w:rPr>
        <w:t xml:space="preserve">w zakresie zagadnień informatycznych do kontaktów </w:t>
      </w:r>
      <w:r w:rsidR="00D44058">
        <w:rPr>
          <w:rStyle w:val="Teksttreci"/>
          <w:rFonts w:ascii="Open Sans" w:hAnsi="Open Sans" w:cs="Open Sans"/>
        </w:rPr>
        <w:t>z Wykonawcą</w:t>
      </w:r>
      <w:r w:rsidR="00D44058">
        <w:rPr>
          <w:rFonts w:ascii="Open Sans" w:hAnsi="Open Sans" w:cs="Open Sans"/>
        </w:rPr>
        <w:t xml:space="preserve"> </w:t>
      </w:r>
      <w:r w:rsidRPr="00D44058">
        <w:rPr>
          <w:rStyle w:val="Teksttreci"/>
          <w:rFonts w:ascii="Open Sans" w:hAnsi="Open Sans" w:cs="Open Sans"/>
        </w:rPr>
        <w:t>wyznacza</w:t>
      </w:r>
      <w:r w:rsidR="00D44058">
        <w:rPr>
          <w:rStyle w:val="Teksttreci"/>
          <w:rFonts w:ascii="Open Sans" w:hAnsi="Open Sans" w:cs="Open Sans"/>
        </w:rPr>
        <w:t xml:space="preserve"> </w:t>
      </w:r>
    </w:p>
    <w:p w14:paraId="1587542E" w14:textId="1C966712" w:rsidR="007F76B6" w:rsidRPr="00DD2B6E" w:rsidRDefault="009D22C1" w:rsidP="000938D0">
      <w:pPr>
        <w:pStyle w:val="Teksttreci0"/>
        <w:widowControl/>
        <w:numPr>
          <w:ilvl w:val="0"/>
          <w:numId w:val="19"/>
        </w:numPr>
        <w:tabs>
          <w:tab w:val="left" w:pos="981"/>
        </w:tabs>
        <w:spacing w:line="276" w:lineRule="auto"/>
        <w:jc w:val="both"/>
        <w:rPr>
          <w:rFonts w:ascii="Open Sans" w:hAnsi="Open Sans" w:cs="Open Sans"/>
        </w:rPr>
      </w:pPr>
      <w:r w:rsidRPr="00DD2B6E">
        <w:rPr>
          <w:rStyle w:val="Teksttreci"/>
          <w:rFonts w:ascii="Open Sans" w:hAnsi="Open Sans" w:cs="Open Sans"/>
        </w:rPr>
        <w:t>Rafał Dudek</w:t>
      </w:r>
      <w:r w:rsidR="3865D7AB" w:rsidRPr="00DD2B6E">
        <w:rPr>
          <w:rStyle w:val="Teksttreci"/>
          <w:rFonts w:ascii="Open Sans" w:hAnsi="Open Sans" w:cs="Open Sans"/>
        </w:rPr>
        <w:t>,</w:t>
      </w:r>
    </w:p>
    <w:p w14:paraId="03B537B0" w14:textId="5A7C8465" w:rsidR="007F76B6" w:rsidRPr="00DD2B6E" w:rsidRDefault="009D22C1" w:rsidP="000938D0">
      <w:pPr>
        <w:pStyle w:val="Teksttreci0"/>
        <w:widowControl/>
        <w:numPr>
          <w:ilvl w:val="0"/>
          <w:numId w:val="19"/>
        </w:numPr>
        <w:tabs>
          <w:tab w:val="left" w:pos="986"/>
        </w:tabs>
        <w:spacing w:line="276" w:lineRule="auto"/>
        <w:jc w:val="both"/>
        <w:rPr>
          <w:rFonts w:ascii="Open Sans" w:hAnsi="Open Sans" w:cs="Open Sans"/>
        </w:rPr>
      </w:pPr>
      <w:r w:rsidRPr="00DD2B6E">
        <w:rPr>
          <w:rStyle w:val="Teksttreci"/>
          <w:rFonts w:ascii="Open Sans" w:hAnsi="Open Sans" w:cs="Open Sans"/>
        </w:rPr>
        <w:t>Marek Marczewski</w:t>
      </w:r>
      <w:r w:rsidR="51C30D47" w:rsidRPr="00DD2B6E">
        <w:rPr>
          <w:rStyle w:val="Teksttreci"/>
          <w:rFonts w:ascii="Open Sans" w:hAnsi="Open Sans" w:cs="Open Sans"/>
        </w:rPr>
        <w:t>.</w:t>
      </w:r>
    </w:p>
    <w:p w14:paraId="5A261FA5" w14:textId="1B80E83D" w:rsidR="007F76B6" w:rsidRPr="00DD2B6E" w:rsidRDefault="00E43DD8" w:rsidP="000938D0">
      <w:pPr>
        <w:pStyle w:val="Teksttreci0"/>
        <w:widowControl/>
        <w:numPr>
          <w:ilvl w:val="0"/>
          <w:numId w:val="20"/>
        </w:numPr>
        <w:tabs>
          <w:tab w:val="left" w:pos="986"/>
        </w:tabs>
        <w:spacing w:line="276" w:lineRule="auto"/>
        <w:ind w:left="426" w:hanging="426"/>
        <w:jc w:val="both"/>
        <w:rPr>
          <w:rFonts w:ascii="Open Sans" w:hAnsi="Open Sans" w:cs="Open Sans"/>
        </w:rPr>
      </w:pPr>
      <w:r>
        <w:rPr>
          <w:rStyle w:val="Teksttreci"/>
          <w:rFonts w:ascii="Open Sans" w:hAnsi="Open Sans" w:cs="Open Sans"/>
        </w:rPr>
        <w:t>W</w:t>
      </w:r>
      <w:r w:rsidRPr="00E43DD8">
        <w:rPr>
          <w:rStyle w:val="Teksttreci"/>
          <w:rFonts w:ascii="Open Sans" w:hAnsi="Open Sans" w:cs="Open Sans"/>
        </w:rPr>
        <w:t xml:space="preserve"> pozostałym zakresie, związanym z realizacją umowy Zamawiający do kontaktów z</w:t>
      </w:r>
      <w:r>
        <w:rPr>
          <w:rStyle w:val="Teksttreci"/>
          <w:rFonts w:ascii="Open Sans" w:hAnsi="Open Sans" w:cs="Open Sans"/>
        </w:rPr>
        <w:t> </w:t>
      </w:r>
      <w:r w:rsidRPr="00E43DD8">
        <w:rPr>
          <w:rStyle w:val="Teksttreci"/>
          <w:rFonts w:ascii="Open Sans" w:hAnsi="Open Sans" w:cs="Open Sans"/>
        </w:rPr>
        <w:t>Wykonawcą wyznacza:</w:t>
      </w:r>
    </w:p>
    <w:p w14:paraId="0398EC70" w14:textId="57EC7115" w:rsidR="007F76B6" w:rsidRPr="00DD2B6E" w:rsidRDefault="009D22C1" w:rsidP="000938D0">
      <w:pPr>
        <w:pStyle w:val="Teksttreci0"/>
        <w:widowControl/>
        <w:numPr>
          <w:ilvl w:val="0"/>
          <w:numId w:val="18"/>
        </w:numPr>
        <w:tabs>
          <w:tab w:val="left" w:pos="981"/>
        </w:tabs>
        <w:spacing w:line="276" w:lineRule="auto"/>
        <w:jc w:val="both"/>
        <w:rPr>
          <w:rFonts w:ascii="Open Sans" w:hAnsi="Open Sans" w:cs="Open Sans"/>
        </w:rPr>
      </w:pPr>
      <w:r w:rsidRPr="00DD2B6E">
        <w:rPr>
          <w:rStyle w:val="Teksttreci"/>
          <w:rFonts w:ascii="Open Sans" w:hAnsi="Open Sans" w:cs="Open Sans"/>
        </w:rPr>
        <w:t>Agnieszka Zamel</w:t>
      </w:r>
      <w:r w:rsidR="3E6F8741" w:rsidRPr="00DD2B6E">
        <w:rPr>
          <w:rStyle w:val="Teksttreci"/>
          <w:rFonts w:ascii="Open Sans" w:hAnsi="Open Sans" w:cs="Open Sans"/>
        </w:rPr>
        <w:t>,</w:t>
      </w:r>
    </w:p>
    <w:p w14:paraId="1CB342F5" w14:textId="17D9D41E" w:rsidR="007F76B6" w:rsidRPr="00DD2B6E" w:rsidRDefault="009D22C1" w:rsidP="000938D0">
      <w:pPr>
        <w:pStyle w:val="Teksttreci0"/>
        <w:widowControl/>
        <w:numPr>
          <w:ilvl w:val="0"/>
          <w:numId w:val="18"/>
        </w:numPr>
        <w:tabs>
          <w:tab w:val="left" w:pos="986"/>
        </w:tabs>
        <w:spacing w:line="276" w:lineRule="auto"/>
        <w:jc w:val="both"/>
        <w:rPr>
          <w:rFonts w:ascii="Open Sans" w:hAnsi="Open Sans" w:cs="Open Sans"/>
        </w:rPr>
      </w:pPr>
      <w:r w:rsidRPr="00DD2B6E">
        <w:rPr>
          <w:rStyle w:val="Teksttreci"/>
          <w:rFonts w:ascii="Open Sans" w:hAnsi="Open Sans" w:cs="Open Sans"/>
        </w:rPr>
        <w:t>Anna Jarzymowska</w:t>
      </w:r>
      <w:r w:rsidR="37431646" w:rsidRPr="00DD2B6E">
        <w:rPr>
          <w:rStyle w:val="Teksttreci"/>
          <w:rFonts w:ascii="Open Sans" w:hAnsi="Open Sans" w:cs="Open Sans"/>
        </w:rPr>
        <w:t>,</w:t>
      </w:r>
    </w:p>
    <w:p w14:paraId="4F7E949E" w14:textId="14E40808" w:rsidR="3F747D09" w:rsidRPr="00DD2B6E" w:rsidRDefault="3F747D09" w:rsidP="000938D0">
      <w:pPr>
        <w:pStyle w:val="Teksttreci0"/>
        <w:widowControl/>
        <w:numPr>
          <w:ilvl w:val="0"/>
          <w:numId w:val="18"/>
        </w:numPr>
        <w:tabs>
          <w:tab w:val="left" w:pos="967"/>
        </w:tabs>
        <w:spacing w:line="276" w:lineRule="auto"/>
        <w:jc w:val="both"/>
        <w:rPr>
          <w:rStyle w:val="Teksttreci"/>
          <w:rFonts w:ascii="Open Sans" w:hAnsi="Open Sans" w:cs="Open Sans"/>
        </w:rPr>
      </w:pPr>
      <w:r w:rsidRPr="00DD2B6E">
        <w:rPr>
          <w:rStyle w:val="Teksttreci"/>
          <w:rFonts w:ascii="Open Sans" w:hAnsi="Open Sans" w:cs="Open Sans"/>
        </w:rPr>
        <w:t>Agata Rusak</w:t>
      </w:r>
      <w:r w:rsidR="0382E497" w:rsidRPr="00DD2B6E">
        <w:rPr>
          <w:rStyle w:val="Teksttreci"/>
          <w:rFonts w:ascii="Open Sans" w:hAnsi="Open Sans" w:cs="Open Sans"/>
        </w:rPr>
        <w:t>.</w:t>
      </w:r>
    </w:p>
    <w:p w14:paraId="6FF4381A" w14:textId="17E9BF10" w:rsidR="007F76B6" w:rsidRPr="00DD2B6E" w:rsidRDefault="009D22C1" w:rsidP="000938D0">
      <w:pPr>
        <w:pStyle w:val="Teksttreci0"/>
        <w:widowControl/>
        <w:numPr>
          <w:ilvl w:val="0"/>
          <w:numId w:val="20"/>
        </w:numPr>
        <w:tabs>
          <w:tab w:val="left" w:pos="426"/>
        </w:tabs>
        <w:spacing w:line="276" w:lineRule="auto"/>
        <w:ind w:left="426" w:hanging="426"/>
        <w:jc w:val="both"/>
        <w:rPr>
          <w:rFonts w:ascii="Open Sans" w:hAnsi="Open Sans" w:cs="Open Sans"/>
        </w:rPr>
      </w:pPr>
      <w:r w:rsidRPr="00DD2B6E">
        <w:rPr>
          <w:rStyle w:val="Teksttreci"/>
          <w:rFonts w:ascii="Open Sans" w:hAnsi="Open Sans" w:cs="Open Sans"/>
        </w:rPr>
        <w:t xml:space="preserve">Wykonawca do kontaktów z Zamawiającym wyznacza: </w:t>
      </w:r>
      <w:r w:rsidR="00E60376" w:rsidRPr="00DD2B6E">
        <w:rPr>
          <w:rStyle w:val="Teksttreci"/>
          <w:rFonts w:ascii="Open Sans" w:hAnsi="Open Sans" w:cs="Open Sans"/>
        </w:rPr>
        <w:t>………………………</w:t>
      </w:r>
      <w:r w:rsidRPr="00DD2B6E">
        <w:rPr>
          <w:rStyle w:val="Teksttreci"/>
          <w:rFonts w:ascii="Open Sans" w:hAnsi="Open Sans" w:cs="Open Sans"/>
        </w:rPr>
        <w:t xml:space="preserve"> tel. </w:t>
      </w:r>
      <w:r w:rsidR="00E60376" w:rsidRPr="00DD2B6E">
        <w:rPr>
          <w:rStyle w:val="Teksttreci"/>
          <w:rFonts w:ascii="Open Sans" w:hAnsi="Open Sans" w:cs="Open Sans"/>
        </w:rPr>
        <w:t>…………………………</w:t>
      </w:r>
      <w:r w:rsidR="007D4D21">
        <w:rPr>
          <w:rStyle w:val="Teksttreci"/>
          <w:rFonts w:ascii="Open Sans" w:hAnsi="Open Sans" w:cs="Open Sans"/>
        </w:rPr>
        <w:t>.</w:t>
      </w:r>
      <w:r w:rsidRPr="00DD2B6E">
        <w:rPr>
          <w:rStyle w:val="Teksttreci"/>
          <w:rFonts w:ascii="Open Sans" w:hAnsi="Open Sans" w:cs="Open Sans"/>
        </w:rPr>
        <w:t xml:space="preserve">, e-mail: </w:t>
      </w:r>
      <w:hyperlink r:id="rId11">
        <w:r w:rsidR="00E60376" w:rsidRPr="00633671">
          <w:rPr>
            <w:rStyle w:val="Teksttreci"/>
            <w:rFonts w:ascii="Open Sans" w:hAnsi="Open Sans" w:cs="Open Sans"/>
          </w:rPr>
          <w:t>……………………</w:t>
        </w:r>
      </w:hyperlink>
      <w:r w:rsidRPr="00633671">
        <w:rPr>
          <w:rStyle w:val="Teksttreci"/>
          <w:rFonts w:ascii="Open Sans" w:hAnsi="Open Sans" w:cs="Open Sans"/>
        </w:rPr>
        <w:t>.</w:t>
      </w:r>
    </w:p>
    <w:p w14:paraId="0719419F" w14:textId="7BC28574" w:rsidR="007F76B6" w:rsidRPr="00DD2B6E" w:rsidRDefault="009D22C1" w:rsidP="000938D0">
      <w:pPr>
        <w:pStyle w:val="Teksttreci0"/>
        <w:widowControl/>
        <w:numPr>
          <w:ilvl w:val="0"/>
          <w:numId w:val="20"/>
        </w:numPr>
        <w:tabs>
          <w:tab w:val="left" w:pos="419"/>
        </w:tabs>
        <w:spacing w:line="276" w:lineRule="auto"/>
        <w:ind w:left="426" w:hanging="426"/>
        <w:jc w:val="both"/>
        <w:rPr>
          <w:rFonts w:ascii="Open Sans" w:hAnsi="Open Sans" w:cs="Open Sans"/>
        </w:rPr>
      </w:pPr>
      <w:r w:rsidRPr="00DD2B6E">
        <w:rPr>
          <w:rStyle w:val="Teksttreci"/>
          <w:rFonts w:ascii="Open Sans" w:hAnsi="Open Sans" w:cs="Open Sans"/>
        </w:rPr>
        <w:t xml:space="preserve">Wykonawca deklaruje, że czas blokady obiektów w bazie produkcyjnej dla </w:t>
      </w:r>
      <w:r w:rsidR="0082284B">
        <w:rPr>
          <w:rStyle w:val="Teksttreci"/>
          <w:rFonts w:ascii="Open Sans" w:hAnsi="Open Sans" w:cs="Open Sans"/>
        </w:rPr>
        <w:t>ETAPU</w:t>
      </w:r>
      <w:r w:rsidRPr="00DD2B6E">
        <w:rPr>
          <w:rStyle w:val="Teksttreci"/>
          <w:rFonts w:ascii="Open Sans" w:hAnsi="Open Sans" w:cs="Open Sans"/>
        </w:rPr>
        <w:t xml:space="preserve"> I wynosić będzie:</w:t>
      </w:r>
    </w:p>
    <w:p w14:paraId="6EF7341F" w14:textId="46F1F29A" w:rsidR="007F76B6" w:rsidRPr="00DD2B6E" w:rsidRDefault="009D22C1" w:rsidP="000938D0">
      <w:pPr>
        <w:pStyle w:val="Teksttreci0"/>
        <w:widowControl/>
        <w:numPr>
          <w:ilvl w:val="0"/>
          <w:numId w:val="20"/>
        </w:numPr>
        <w:tabs>
          <w:tab w:val="left" w:pos="437"/>
        </w:tabs>
        <w:spacing w:line="276" w:lineRule="auto"/>
        <w:ind w:hanging="720"/>
        <w:jc w:val="both"/>
        <w:rPr>
          <w:rFonts w:ascii="Open Sans" w:hAnsi="Open Sans" w:cs="Open Sans"/>
        </w:rPr>
      </w:pPr>
      <w:r w:rsidRPr="00DD2B6E">
        <w:rPr>
          <w:rStyle w:val="Teksttreci"/>
          <w:rFonts w:ascii="Open Sans" w:hAnsi="Open Sans" w:cs="Open Sans"/>
        </w:rPr>
        <w:t xml:space="preserve">Wykonawca deklaruje, że czas blokady obiektów w bazie produkcyjnej dla </w:t>
      </w:r>
      <w:r w:rsidR="0082284B">
        <w:rPr>
          <w:rStyle w:val="Teksttreci"/>
          <w:rFonts w:ascii="Open Sans" w:hAnsi="Open Sans" w:cs="Open Sans"/>
        </w:rPr>
        <w:t>ETAPU</w:t>
      </w:r>
      <w:r w:rsidRPr="00DD2B6E">
        <w:rPr>
          <w:rStyle w:val="Teksttreci"/>
          <w:rFonts w:ascii="Open Sans" w:hAnsi="Open Sans" w:cs="Open Sans"/>
        </w:rPr>
        <w:t xml:space="preserve"> II wynosić będzie:</w:t>
      </w:r>
    </w:p>
    <w:p w14:paraId="1C976E6B" w14:textId="093CC3A7" w:rsidR="007F76B6" w:rsidRPr="00DD2B6E" w:rsidRDefault="009D22C1" w:rsidP="000938D0">
      <w:pPr>
        <w:pStyle w:val="Teksttreci0"/>
        <w:widowControl/>
        <w:numPr>
          <w:ilvl w:val="0"/>
          <w:numId w:val="20"/>
        </w:numPr>
        <w:tabs>
          <w:tab w:val="left" w:pos="426"/>
        </w:tabs>
        <w:spacing w:line="276" w:lineRule="auto"/>
        <w:ind w:left="426" w:hanging="426"/>
        <w:jc w:val="both"/>
        <w:rPr>
          <w:rFonts w:ascii="Open Sans" w:hAnsi="Open Sans" w:cs="Open Sans"/>
        </w:rPr>
      </w:pPr>
      <w:r w:rsidRPr="00DD2B6E">
        <w:rPr>
          <w:rStyle w:val="Teksttreci"/>
          <w:rFonts w:ascii="Open Sans" w:hAnsi="Open Sans" w:cs="Open Sans"/>
        </w:rPr>
        <w:t>Strony ustalają, że w sytuacji, w której realizacja prac w ramach przedmiotu umowy będzie wymagać zdalnego dostępu do Systemu zainstalowanego w Infrastrukturze Zamawiającego, Zamawiający zapewni Wykonawcy zdalne połączenia do Systemu, umożliwiające równoległą pracę maximum dwóch przedstawicieli Wykonawcy, w celu wykonywania usług, w tym diagnozowania i usuwania błędów. Na wniosek Wykonawcy, w</w:t>
      </w:r>
      <w:r w:rsidR="00633671">
        <w:rPr>
          <w:rStyle w:val="Teksttreci"/>
          <w:rFonts w:ascii="Open Sans" w:hAnsi="Open Sans" w:cs="Open Sans"/>
        </w:rPr>
        <w:t> </w:t>
      </w:r>
      <w:r w:rsidRPr="00DD2B6E">
        <w:rPr>
          <w:rStyle w:val="Teksttreci"/>
          <w:rFonts w:ascii="Open Sans" w:hAnsi="Open Sans" w:cs="Open Sans"/>
        </w:rPr>
        <w:t>razie, gdyby było to konieczne, Wykonawca będzie dysponował zdalnym dostępem do Systemu także poza godzinami roboczymi oraz poza dniami roboczymi, chyba że z</w:t>
      </w:r>
      <w:r w:rsidR="00633671">
        <w:rPr>
          <w:rStyle w:val="Teksttreci"/>
          <w:rFonts w:ascii="Open Sans" w:hAnsi="Open Sans" w:cs="Open Sans"/>
        </w:rPr>
        <w:t> </w:t>
      </w:r>
      <w:r w:rsidRPr="00DD2B6E">
        <w:rPr>
          <w:rStyle w:val="Teksttreci"/>
          <w:rFonts w:ascii="Open Sans" w:hAnsi="Open Sans" w:cs="Open Sans"/>
        </w:rPr>
        <w:t>jakichkolwiek przyczyn nie będzie to możliwe. Wówczas Zamawiający poinformuje o tym Wykonawcę, za pośrednictwem Kanału Komunikacji.</w:t>
      </w:r>
    </w:p>
    <w:p w14:paraId="5C455353" w14:textId="2896A691" w:rsidR="007F76B6" w:rsidRPr="00DD2B6E" w:rsidRDefault="63F40EEA" w:rsidP="000938D0">
      <w:pPr>
        <w:pStyle w:val="Teksttreci0"/>
        <w:widowControl/>
        <w:numPr>
          <w:ilvl w:val="0"/>
          <w:numId w:val="20"/>
        </w:numPr>
        <w:tabs>
          <w:tab w:val="left" w:pos="357"/>
        </w:tabs>
        <w:spacing w:after="120" w:line="276" w:lineRule="auto"/>
        <w:ind w:left="426" w:hanging="426"/>
        <w:jc w:val="both"/>
        <w:rPr>
          <w:rFonts w:ascii="Open Sans" w:hAnsi="Open Sans" w:cs="Open Sans"/>
          <w:b/>
          <w:bCs/>
        </w:rPr>
      </w:pPr>
      <w:r w:rsidRPr="00DD2B6E">
        <w:rPr>
          <w:rStyle w:val="Teksttreci"/>
          <w:rFonts w:ascii="Open Sans" w:hAnsi="Open Sans" w:cs="Open Sans"/>
        </w:rPr>
        <w:t>Po zakończeniu wykonywania umowy Wykonawca usunie ze sprzętu, przy pomocy którego wykonywał umowę, a także zwróci Zamawiającemu uzyskane w trakcie wykonywania umowy dane osobowe, w tym kopie tych danych w jakiejkolwiek formie (papier, nośniki informatyczne, inne). W celu potwierdzenia wykonania obowiązku, o którym mowa w</w:t>
      </w:r>
      <w:r w:rsidR="00633671">
        <w:rPr>
          <w:rStyle w:val="Teksttreci"/>
          <w:rFonts w:ascii="Open Sans" w:hAnsi="Open Sans" w:cs="Open Sans"/>
        </w:rPr>
        <w:t> </w:t>
      </w:r>
      <w:r w:rsidRPr="00DD2B6E">
        <w:rPr>
          <w:rStyle w:val="Teksttreci"/>
          <w:rFonts w:ascii="Open Sans" w:hAnsi="Open Sans" w:cs="Open Sans"/>
        </w:rPr>
        <w:t xml:space="preserve">zadaniu </w:t>
      </w:r>
      <w:r w:rsidRPr="00DD2B6E">
        <w:rPr>
          <w:rStyle w:val="Teksttreci"/>
          <w:rFonts w:ascii="Open Sans" w:hAnsi="Open Sans" w:cs="Open Sans"/>
        </w:rPr>
        <w:lastRenderedPageBreak/>
        <w:t xml:space="preserve">pierwszym, </w:t>
      </w:r>
      <w:r w:rsidRPr="00DD2B6E">
        <w:rPr>
          <w:rStyle w:val="Teksttreci"/>
          <w:rFonts w:ascii="Open Sans" w:hAnsi="Open Sans" w:cs="Open Sans"/>
          <w:b/>
          <w:bCs/>
        </w:rPr>
        <w:t>Wykonawca złoży pisemne oświadczenie, które należy dołączyć do końcowego protokołu odbioru (tj. odbiór ostatniej części umowy).</w:t>
      </w:r>
    </w:p>
    <w:p w14:paraId="7E19DB69" w14:textId="419DEEFA" w:rsidR="059C14F2" w:rsidRPr="00633671" w:rsidRDefault="059C14F2" w:rsidP="00633671">
      <w:pPr>
        <w:pStyle w:val="Teksttreci0"/>
        <w:widowControl/>
        <w:tabs>
          <w:tab w:val="left" w:pos="428"/>
        </w:tabs>
        <w:spacing w:line="276" w:lineRule="auto"/>
        <w:jc w:val="center"/>
        <w:rPr>
          <w:rFonts w:ascii="Open Sans" w:hAnsi="Open Sans" w:cs="Open Sans"/>
          <w:b/>
        </w:rPr>
      </w:pPr>
      <w:r w:rsidRPr="00633671">
        <w:rPr>
          <w:rFonts w:ascii="Open Sans" w:hAnsi="Open Sans" w:cs="Open Sans"/>
          <w:b/>
        </w:rPr>
        <w:t>§ 2</w:t>
      </w:r>
    </w:p>
    <w:p w14:paraId="6A9A82F9" w14:textId="2CF9F8B3" w:rsidR="007F76B6" w:rsidRPr="00DD2B6E" w:rsidRDefault="00852C69" w:rsidP="00633671">
      <w:pPr>
        <w:pStyle w:val="Teksttreci0"/>
        <w:widowControl/>
        <w:tabs>
          <w:tab w:val="left" w:pos="428"/>
        </w:tabs>
        <w:spacing w:after="120" w:line="276" w:lineRule="auto"/>
        <w:jc w:val="center"/>
        <w:rPr>
          <w:rFonts w:ascii="Open Sans" w:hAnsi="Open Sans" w:cs="Open Sans"/>
        </w:rPr>
      </w:pPr>
      <w:r>
        <w:rPr>
          <w:rStyle w:val="Teksttreci"/>
          <w:rFonts w:ascii="Open Sans" w:hAnsi="Open Sans" w:cs="Open Sans"/>
        </w:rPr>
        <w:t>[T</w:t>
      </w:r>
      <w:r w:rsidR="009D22C1" w:rsidRPr="00DD2B6E">
        <w:rPr>
          <w:rStyle w:val="Teksttreci"/>
          <w:rFonts w:ascii="Open Sans" w:hAnsi="Open Sans" w:cs="Open Sans"/>
        </w:rPr>
        <w:t>ermin realizacji]</w:t>
      </w:r>
    </w:p>
    <w:p w14:paraId="449F72E8" w14:textId="1B796BD6" w:rsidR="007F76B6" w:rsidRPr="00DD2B6E" w:rsidRDefault="00356882" w:rsidP="000938D0">
      <w:pPr>
        <w:pStyle w:val="Teksttreci0"/>
        <w:widowControl/>
        <w:numPr>
          <w:ilvl w:val="0"/>
          <w:numId w:val="17"/>
        </w:numPr>
        <w:tabs>
          <w:tab w:val="left" w:pos="366"/>
        </w:tabs>
        <w:spacing w:line="276" w:lineRule="auto"/>
        <w:ind w:left="284" w:hanging="284"/>
        <w:jc w:val="both"/>
        <w:rPr>
          <w:rFonts w:ascii="Open Sans" w:hAnsi="Open Sans" w:cs="Open Sans"/>
        </w:rPr>
      </w:pPr>
      <w:r w:rsidRPr="614F58F6">
        <w:rPr>
          <w:rStyle w:val="Teksttreci"/>
          <w:rFonts w:ascii="Open Sans" w:hAnsi="Open Sans" w:cs="Open Sans"/>
        </w:rPr>
        <w:t xml:space="preserve">Przedmiot umowy, o którym mowa w §1 ust. 1, zostanie wykonana w </w:t>
      </w:r>
      <w:r w:rsidR="0082284B">
        <w:rPr>
          <w:rStyle w:val="Teksttreci"/>
          <w:rFonts w:ascii="Open Sans" w:hAnsi="Open Sans" w:cs="Open Sans"/>
        </w:rPr>
        <w:t>ETAPIE</w:t>
      </w:r>
      <w:r w:rsidRPr="614F58F6">
        <w:rPr>
          <w:rStyle w:val="Teksttreci"/>
          <w:rFonts w:ascii="Open Sans" w:hAnsi="Open Sans" w:cs="Open Sans"/>
        </w:rPr>
        <w:t xml:space="preserve"> </w:t>
      </w:r>
      <w:r w:rsidR="0082284B">
        <w:rPr>
          <w:rStyle w:val="Teksttreci"/>
          <w:rFonts w:ascii="Open Sans" w:hAnsi="Open Sans" w:cs="Open Sans"/>
        </w:rPr>
        <w:t>I</w:t>
      </w:r>
      <w:r w:rsidRPr="614F58F6">
        <w:rPr>
          <w:rStyle w:val="Teksttreci"/>
          <w:rFonts w:ascii="Open Sans" w:hAnsi="Open Sans" w:cs="Open Sans"/>
        </w:rPr>
        <w:t xml:space="preserve"> z podziałem na części, w następujących obszarach i terminach</w:t>
      </w:r>
      <w:r w:rsidR="009D22C1" w:rsidRPr="614F58F6">
        <w:rPr>
          <w:rStyle w:val="Teksttreci"/>
          <w:rFonts w:ascii="Open Sans" w:hAnsi="Open Sans" w:cs="Open Sans"/>
        </w:rPr>
        <w:t>:</w:t>
      </w:r>
    </w:p>
    <w:p w14:paraId="7743925D" w14:textId="7D9399C4" w:rsidR="23C4A394" w:rsidRDefault="23C4A394" w:rsidP="000938D0">
      <w:pPr>
        <w:pStyle w:val="Teksttreci0"/>
        <w:widowControl/>
        <w:numPr>
          <w:ilvl w:val="0"/>
          <w:numId w:val="2"/>
        </w:numPr>
        <w:tabs>
          <w:tab w:val="left" w:pos="709"/>
        </w:tabs>
        <w:spacing w:line="276" w:lineRule="auto"/>
        <w:ind w:hanging="502"/>
        <w:jc w:val="both"/>
        <w:rPr>
          <w:rFonts w:ascii="Open Sans" w:eastAsia="Open Sans" w:hAnsi="Open Sans" w:cs="Open Sans"/>
        </w:rPr>
      </w:pPr>
      <w:r w:rsidRPr="614F58F6">
        <w:rPr>
          <w:rFonts w:ascii="Open Sans" w:eastAsia="Open Sans" w:hAnsi="Open Sans" w:cs="Open Sans"/>
        </w:rPr>
        <w:t>ETAP I – część 1 w terminie 4 tygodni od dnia podpisania umowy lub krótszym zadeklarowanym przez Wykonawcę w ofercie.</w:t>
      </w:r>
    </w:p>
    <w:p w14:paraId="2E1F9C25" w14:textId="514A8283" w:rsidR="23C4A394" w:rsidRDefault="23C4A394" w:rsidP="000938D0">
      <w:pPr>
        <w:pStyle w:val="Akapitzlist"/>
        <w:numPr>
          <w:ilvl w:val="0"/>
          <w:numId w:val="2"/>
        </w:numPr>
        <w:spacing w:after="120"/>
        <w:ind w:left="709" w:hanging="425"/>
        <w:contextualSpacing w:val="0"/>
      </w:pPr>
      <w:r w:rsidRPr="614F58F6">
        <w:rPr>
          <w:rFonts w:ascii="Open Sans" w:eastAsia="Open Sans" w:hAnsi="Open Sans" w:cs="Open Sans"/>
          <w:sz w:val="20"/>
          <w:szCs w:val="20"/>
        </w:rPr>
        <w:t>ETAP I – część 2 nie później niż do dnia 25 listopada 2026 roku</w:t>
      </w:r>
      <w:r w:rsidR="004A57D0">
        <w:t>.</w:t>
      </w:r>
    </w:p>
    <w:p w14:paraId="784027A9" w14:textId="1C2AAF1F" w:rsidR="006E6F14" w:rsidRPr="006E6F14" w:rsidRDefault="006E6F14" w:rsidP="0082284B">
      <w:pPr>
        <w:ind w:firstLine="708"/>
        <w:rPr>
          <w:rFonts w:ascii="Open Sans" w:eastAsia="Open Sans" w:hAnsi="Open Sans" w:cs="Open Sans"/>
          <w:sz w:val="20"/>
          <w:szCs w:val="20"/>
        </w:rPr>
      </w:pPr>
      <w:r w:rsidRPr="006E6F14">
        <w:rPr>
          <w:rFonts w:ascii="Open Sans" w:eastAsia="Open Sans" w:hAnsi="Open Sans" w:cs="Open Sans"/>
          <w:sz w:val="20"/>
          <w:szCs w:val="20"/>
        </w:rPr>
        <w:t>Przy czym Strony ustalają, że:</w:t>
      </w:r>
    </w:p>
    <w:p w14:paraId="503E76F4" w14:textId="07E94729" w:rsidR="006E6F14" w:rsidRDefault="006E6F14" w:rsidP="000938D0">
      <w:pPr>
        <w:pStyle w:val="Akapitzlist"/>
        <w:widowControl/>
        <w:numPr>
          <w:ilvl w:val="0"/>
          <w:numId w:val="33"/>
        </w:numPr>
        <w:spacing w:line="276" w:lineRule="auto"/>
        <w:ind w:left="993" w:right="-20" w:hanging="284"/>
        <w:jc w:val="both"/>
        <w:rPr>
          <w:rFonts w:ascii="Open Sans" w:eastAsia="Open Sans" w:hAnsi="Open Sans" w:cs="Open Sans"/>
          <w:b/>
          <w:bCs/>
          <w:sz w:val="20"/>
          <w:szCs w:val="20"/>
        </w:rPr>
      </w:pPr>
      <w:r w:rsidRPr="614F58F6">
        <w:rPr>
          <w:rFonts w:ascii="Open Sans" w:eastAsia="Open Sans" w:hAnsi="Open Sans" w:cs="Open Sans"/>
          <w:b/>
          <w:bCs/>
          <w:sz w:val="20"/>
          <w:szCs w:val="20"/>
        </w:rPr>
        <w:t>Termin zakończenia wszystkich prac merytorycznych</w:t>
      </w:r>
      <w:r w:rsidRPr="614F58F6">
        <w:rPr>
          <w:rFonts w:ascii="Open Sans" w:eastAsia="Open Sans" w:hAnsi="Open Sans" w:cs="Open Sans"/>
          <w:sz w:val="20"/>
          <w:szCs w:val="20"/>
        </w:rPr>
        <w:t xml:space="preserve"> przez Wykonawcę (ostateczne zasilenie bazy i przekazanie dokumentacji) </w:t>
      </w:r>
      <w:r w:rsidR="00205587" w:rsidRPr="00D75D50">
        <w:rPr>
          <w:rFonts w:ascii="Open Sans" w:eastAsia="Open Sans" w:hAnsi="Open Sans" w:cs="Open Sans"/>
          <w:sz w:val="20"/>
          <w:szCs w:val="20"/>
        </w:rPr>
        <w:t>dla E</w:t>
      </w:r>
      <w:r w:rsidR="0082284B" w:rsidRPr="00D75D50">
        <w:rPr>
          <w:rFonts w:ascii="Open Sans" w:eastAsia="Open Sans" w:hAnsi="Open Sans" w:cs="Open Sans"/>
          <w:sz w:val="20"/>
          <w:szCs w:val="20"/>
        </w:rPr>
        <w:t>TAPU</w:t>
      </w:r>
      <w:r w:rsidR="00205587" w:rsidRPr="00D75D50">
        <w:rPr>
          <w:rFonts w:ascii="Open Sans" w:eastAsia="Open Sans" w:hAnsi="Open Sans" w:cs="Open Sans"/>
          <w:sz w:val="20"/>
          <w:szCs w:val="20"/>
        </w:rPr>
        <w:t xml:space="preserve"> I</w:t>
      </w:r>
      <w:r w:rsidR="00205587">
        <w:rPr>
          <w:rFonts w:ascii="Open Sans" w:eastAsia="Open Sans" w:hAnsi="Open Sans" w:cs="Open Sans"/>
          <w:sz w:val="20"/>
          <w:szCs w:val="20"/>
        </w:rPr>
        <w:t xml:space="preserve"> </w:t>
      </w:r>
      <w:r w:rsidRPr="614F58F6">
        <w:rPr>
          <w:rFonts w:ascii="Open Sans" w:eastAsia="Open Sans" w:hAnsi="Open Sans" w:cs="Open Sans"/>
          <w:sz w:val="20"/>
          <w:szCs w:val="20"/>
        </w:rPr>
        <w:t xml:space="preserve">upływa </w:t>
      </w:r>
      <w:r w:rsidRPr="614F58F6">
        <w:rPr>
          <w:rFonts w:ascii="Open Sans" w:eastAsia="Open Sans" w:hAnsi="Open Sans" w:cs="Open Sans"/>
          <w:b/>
          <w:bCs/>
          <w:sz w:val="20"/>
          <w:szCs w:val="20"/>
        </w:rPr>
        <w:t>25 listopada 2026 r.</w:t>
      </w:r>
    </w:p>
    <w:p w14:paraId="07665286" w14:textId="1F2D1292" w:rsidR="006E6F14" w:rsidRPr="006E6F14" w:rsidRDefault="006E6F14" w:rsidP="000938D0">
      <w:pPr>
        <w:pStyle w:val="Akapitzlist"/>
        <w:widowControl/>
        <w:numPr>
          <w:ilvl w:val="0"/>
          <w:numId w:val="33"/>
        </w:numPr>
        <w:spacing w:line="276" w:lineRule="auto"/>
        <w:ind w:left="993" w:right="-20" w:hanging="284"/>
        <w:jc w:val="both"/>
        <w:rPr>
          <w:rFonts w:ascii="Open Sans" w:eastAsia="Open Sans" w:hAnsi="Open Sans" w:cs="Open Sans"/>
          <w:sz w:val="20"/>
          <w:szCs w:val="20"/>
        </w:rPr>
      </w:pPr>
      <w:r w:rsidRPr="614F58F6">
        <w:rPr>
          <w:rFonts w:ascii="Open Sans" w:eastAsia="Open Sans" w:hAnsi="Open Sans" w:cs="Open Sans"/>
          <w:b/>
          <w:bCs/>
          <w:sz w:val="20"/>
          <w:szCs w:val="20"/>
        </w:rPr>
        <w:t xml:space="preserve">Okres od 26 listopada do </w:t>
      </w:r>
      <w:r w:rsidR="346ECEE6" w:rsidRPr="614F58F6">
        <w:rPr>
          <w:rFonts w:ascii="Open Sans" w:eastAsia="Open Sans" w:hAnsi="Open Sans" w:cs="Open Sans"/>
          <w:b/>
          <w:bCs/>
          <w:sz w:val="20"/>
          <w:szCs w:val="20"/>
        </w:rPr>
        <w:t>7</w:t>
      </w:r>
      <w:r w:rsidRPr="614F58F6">
        <w:rPr>
          <w:rFonts w:ascii="Open Sans" w:eastAsia="Open Sans" w:hAnsi="Open Sans" w:cs="Open Sans"/>
          <w:b/>
          <w:bCs/>
          <w:sz w:val="20"/>
          <w:szCs w:val="20"/>
        </w:rPr>
        <w:t xml:space="preserve"> grudnia 2026 r.</w:t>
      </w:r>
      <w:r w:rsidRPr="614F58F6">
        <w:rPr>
          <w:rFonts w:ascii="Open Sans" w:eastAsia="Open Sans" w:hAnsi="Open Sans" w:cs="Open Sans"/>
          <w:sz w:val="20"/>
          <w:szCs w:val="20"/>
        </w:rPr>
        <w:t xml:space="preserve"> rezerwuje się na przeprowadzenie przez Zamawiającego ostatecznej weryfikacji zasilonej bazy produkcyjnej oraz podpisanie końcowego protokołu odbioru</w:t>
      </w:r>
      <w:r w:rsidR="00205587">
        <w:rPr>
          <w:rFonts w:ascii="Open Sans" w:eastAsia="Open Sans" w:hAnsi="Open Sans" w:cs="Open Sans"/>
          <w:sz w:val="20"/>
          <w:szCs w:val="20"/>
        </w:rPr>
        <w:t xml:space="preserve"> </w:t>
      </w:r>
      <w:r w:rsidR="00205587" w:rsidRPr="00D75D50">
        <w:rPr>
          <w:rFonts w:ascii="Open Sans" w:eastAsia="Open Sans" w:hAnsi="Open Sans" w:cs="Open Sans"/>
          <w:sz w:val="20"/>
          <w:szCs w:val="20"/>
        </w:rPr>
        <w:t>dla E</w:t>
      </w:r>
      <w:r w:rsidR="0082284B" w:rsidRPr="00D75D50">
        <w:rPr>
          <w:rFonts w:ascii="Open Sans" w:eastAsia="Open Sans" w:hAnsi="Open Sans" w:cs="Open Sans"/>
          <w:sz w:val="20"/>
          <w:szCs w:val="20"/>
        </w:rPr>
        <w:t>TAPU</w:t>
      </w:r>
      <w:r w:rsidR="00205587" w:rsidRPr="00D75D50">
        <w:rPr>
          <w:rFonts w:ascii="Open Sans" w:eastAsia="Open Sans" w:hAnsi="Open Sans" w:cs="Open Sans"/>
          <w:sz w:val="20"/>
          <w:szCs w:val="20"/>
        </w:rPr>
        <w:t xml:space="preserve"> I</w:t>
      </w:r>
      <w:r w:rsidR="008A2766" w:rsidRPr="00D75D50">
        <w:rPr>
          <w:rFonts w:ascii="Open Sans" w:eastAsia="Open Sans" w:hAnsi="Open Sans" w:cs="Open Sans"/>
          <w:sz w:val="20"/>
          <w:szCs w:val="20"/>
        </w:rPr>
        <w:t>.</w:t>
      </w:r>
    </w:p>
    <w:p w14:paraId="716AA89F" w14:textId="77777777" w:rsidR="007F76B6" w:rsidRPr="00DD2B6E" w:rsidRDefault="009D22C1" w:rsidP="000938D0">
      <w:pPr>
        <w:pStyle w:val="Teksttreci0"/>
        <w:widowControl/>
        <w:numPr>
          <w:ilvl w:val="0"/>
          <w:numId w:val="17"/>
        </w:numPr>
        <w:tabs>
          <w:tab w:val="left" w:pos="366"/>
        </w:tabs>
        <w:spacing w:line="276" w:lineRule="auto"/>
        <w:ind w:left="284" w:hanging="284"/>
        <w:jc w:val="both"/>
        <w:rPr>
          <w:rFonts w:ascii="Open Sans" w:hAnsi="Open Sans" w:cs="Open Sans"/>
        </w:rPr>
      </w:pPr>
      <w:r w:rsidRPr="00DD2B6E">
        <w:rPr>
          <w:rStyle w:val="Teksttreci"/>
          <w:rFonts w:ascii="Open Sans" w:hAnsi="Open Sans" w:cs="Open Sans"/>
        </w:rPr>
        <w:t>Wykonawca zobowiązany jest do rozpoczęcia wykonywania umowy niezwłocznie po jej zawarciu.</w:t>
      </w:r>
    </w:p>
    <w:p w14:paraId="23D3D1B3" w14:textId="1757063B" w:rsidR="007F76B6" w:rsidRPr="00DD2B6E" w:rsidRDefault="009D22C1" w:rsidP="000938D0">
      <w:pPr>
        <w:pStyle w:val="Teksttreci0"/>
        <w:widowControl/>
        <w:numPr>
          <w:ilvl w:val="0"/>
          <w:numId w:val="17"/>
        </w:numPr>
        <w:tabs>
          <w:tab w:val="left" w:pos="284"/>
        </w:tabs>
        <w:spacing w:line="276" w:lineRule="auto"/>
        <w:ind w:left="284" w:hanging="284"/>
        <w:jc w:val="both"/>
        <w:rPr>
          <w:rFonts w:ascii="Open Sans" w:hAnsi="Open Sans" w:cs="Open Sans"/>
        </w:rPr>
      </w:pPr>
      <w:r w:rsidRPr="00DD2B6E">
        <w:rPr>
          <w:rStyle w:val="Teksttreci"/>
          <w:rFonts w:ascii="Open Sans" w:hAnsi="Open Sans" w:cs="Open Sans"/>
        </w:rPr>
        <w:t xml:space="preserve">Zamawiający w ciągu 1 (pierwszego) dnia </w:t>
      </w:r>
      <w:r w:rsidRPr="00985229">
        <w:rPr>
          <w:rStyle w:val="Teksttreci"/>
          <w:rFonts w:ascii="Open Sans" w:hAnsi="Open Sans" w:cs="Open Sans"/>
        </w:rPr>
        <w:t xml:space="preserve">roboczego od </w:t>
      </w:r>
      <w:r w:rsidR="00BC0307" w:rsidRPr="00985229">
        <w:rPr>
          <w:rStyle w:val="Teksttreci"/>
          <w:rFonts w:ascii="Open Sans" w:hAnsi="Open Sans" w:cs="Open Sans"/>
        </w:rPr>
        <w:t xml:space="preserve">dnia </w:t>
      </w:r>
      <w:r w:rsidRPr="00DD2B6E">
        <w:rPr>
          <w:rStyle w:val="Teksttreci"/>
          <w:rFonts w:ascii="Open Sans" w:hAnsi="Open Sans" w:cs="Open Sans"/>
        </w:rPr>
        <w:t xml:space="preserve">podpisania umowy zarejestruje pracę w rejestrze prac geodezyjnych pod numerem umowy tj. </w:t>
      </w:r>
      <w:r w:rsidR="00356882" w:rsidRPr="00DD2B6E">
        <w:rPr>
          <w:rStyle w:val="Teksttreci"/>
          <w:rFonts w:ascii="Open Sans" w:hAnsi="Open Sans" w:cs="Open Sans"/>
        </w:rPr>
        <w:t>…………………….</w:t>
      </w:r>
      <w:r w:rsidR="00BC0307">
        <w:rPr>
          <w:rStyle w:val="Teksttreci"/>
          <w:rFonts w:ascii="Open Sans" w:hAnsi="Open Sans" w:cs="Open Sans"/>
        </w:rPr>
        <w:t>.</w:t>
      </w:r>
      <w:r w:rsidRPr="00DD2B6E">
        <w:rPr>
          <w:rStyle w:val="Teksttreci"/>
          <w:rFonts w:ascii="Open Sans" w:hAnsi="Open Sans" w:cs="Open Sans"/>
        </w:rPr>
        <w:t xml:space="preserve"> i udostępni Wykonawcy niezbędne materiały z Ośrodka Dokumentacji Geodezyjnej i</w:t>
      </w:r>
      <w:r w:rsidR="00DA4642">
        <w:rPr>
          <w:rStyle w:val="Teksttreci"/>
          <w:rFonts w:ascii="Open Sans" w:hAnsi="Open Sans" w:cs="Open Sans"/>
        </w:rPr>
        <w:t> </w:t>
      </w:r>
      <w:r w:rsidRPr="00DD2B6E">
        <w:rPr>
          <w:rStyle w:val="Teksttreci"/>
          <w:rFonts w:ascii="Open Sans" w:hAnsi="Open Sans" w:cs="Open Sans"/>
        </w:rPr>
        <w:t>Kartograficznej oraz zapewni dostęp do bazy produkcyjnej. Udostępnienie danych, o</w:t>
      </w:r>
      <w:r w:rsidR="00DA4642">
        <w:rPr>
          <w:rStyle w:val="Teksttreci"/>
          <w:rFonts w:ascii="Open Sans" w:hAnsi="Open Sans" w:cs="Open Sans"/>
        </w:rPr>
        <w:t> </w:t>
      </w:r>
      <w:r w:rsidRPr="00DD2B6E">
        <w:rPr>
          <w:rStyle w:val="Teksttreci"/>
          <w:rFonts w:ascii="Open Sans" w:hAnsi="Open Sans" w:cs="Open Sans"/>
        </w:rPr>
        <w:t>których mowa w</w:t>
      </w:r>
      <w:r w:rsidR="00842E01">
        <w:t> </w:t>
      </w:r>
      <w:r w:rsidRPr="00DD2B6E">
        <w:rPr>
          <w:rStyle w:val="Teksttreci"/>
          <w:rFonts w:ascii="Open Sans" w:hAnsi="Open Sans" w:cs="Open Sans"/>
        </w:rPr>
        <w:t>zdaniu pierwszym, poprzedzi podpisanie umowy powierzenia danych osobowych.</w:t>
      </w:r>
    </w:p>
    <w:p w14:paraId="10209646" w14:textId="3B56AAD3" w:rsidR="007F76B6" w:rsidRPr="00DD2B6E" w:rsidRDefault="009D22C1" w:rsidP="000938D0">
      <w:pPr>
        <w:pStyle w:val="Teksttreci0"/>
        <w:widowControl/>
        <w:numPr>
          <w:ilvl w:val="0"/>
          <w:numId w:val="17"/>
        </w:numPr>
        <w:tabs>
          <w:tab w:val="left" w:pos="284"/>
        </w:tabs>
        <w:spacing w:line="276" w:lineRule="auto"/>
        <w:ind w:left="284" w:hanging="284"/>
        <w:jc w:val="both"/>
        <w:rPr>
          <w:rFonts w:ascii="Open Sans" w:hAnsi="Open Sans" w:cs="Open Sans"/>
        </w:rPr>
      </w:pPr>
      <w:r w:rsidRPr="00DD2B6E">
        <w:rPr>
          <w:rStyle w:val="Teksttreci"/>
          <w:rFonts w:ascii="Open Sans" w:hAnsi="Open Sans" w:cs="Open Sans"/>
        </w:rPr>
        <w:t xml:space="preserve">W terminie 3 dni roboczych od podpisania umowy Wykonawca przedstawi Zamawiającemu harmonogram prac dotyczący wykonania poszczególnych </w:t>
      </w:r>
      <w:r w:rsidR="00FC3464">
        <w:rPr>
          <w:rStyle w:val="Teksttreci"/>
          <w:rFonts w:ascii="Open Sans" w:hAnsi="Open Sans" w:cs="Open Sans"/>
        </w:rPr>
        <w:t>ETAPÓW</w:t>
      </w:r>
      <w:r w:rsidRPr="00DD2B6E">
        <w:rPr>
          <w:rStyle w:val="Teksttreci"/>
          <w:rFonts w:ascii="Open Sans" w:hAnsi="Open Sans" w:cs="Open Sans"/>
        </w:rPr>
        <w:t xml:space="preserve"> z podziałem na części wg </w:t>
      </w:r>
      <w:r w:rsidRPr="008A1E12">
        <w:rPr>
          <w:rStyle w:val="Teksttreci"/>
          <w:rFonts w:ascii="Open Sans" w:hAnsi="Open Sans" w:cs="Open Sans"/>
        </w:rPr>
        <w:t xml:space="preserve">pkt-u. IV </w:t>
      </w:r>
      <w:r w:rsidR="00A13FAB" w:rsidRPr="008A1E12">
        <w:rPr>
          <w:rStyle w:val="Teksttreci"/>
          <w:rFonts w:ascii="Open Sans" w:hAnsi="Open Sans" w:cs="Open Sans"/>
        </w:rPr>
        <w:t>Opisu Przedmiotu Zamówienia</w:t>
      </w:r>
      <w:r w:rsidRPr="008A1E12">
        <w:rPr>
          <w:rStyle w:val="Teksttreci"/>
          <w:rFonts w:ascii="Open Sans" w:hAnsi="Open Sans" w:cs="Open Sans"/>
        </w:rPr>
        <w:t>.</w:t>
      </w:r>
    </w:p>
    <w:p w14:paraId="0DA7412C" w14:textId="4C1CB368" w:rsidR="0049682C" w:rsidRPr="00633671" w:rsidRDefault="009D22C1" w:rsidP="000938D0">
      <w:pPr>
        <w:pStyle w:val="Teksttreci0"/>
        <w:widowControl/>
        <w:numPr>
          <w:ilvl w:val="0"/>
          <w:numId w:val="17"/>
        </w:numPr>
        <w:tabs>
          <w:tab w:val="left" w:pos="366"/>
        </w:tabs>
        <w:spacing w:after="120" w:line="276" w:lineRule="auto"/>
        <w:ind w:left="284" w:hanging="284"/>
        <w:jc w:val="both"/>
        <w:rPr>
          <w:rFonts w:ascii="Open Sans" w:hAnsi="Open Sans" w:cs="Open Sans"/>
        </w:rPr>
      </w:pPr>
      <w:r w:rsidRPr="00DD2B6E">
        <w:rPr>
          <w:rStyle w:val="Teksttreci"/>
          <w:rFonts w:ascii="Open Sans" w:hAnsi="Open Sans" w:cs="Open Sans"/>
        </w:rPr>
        <w:t xml:space="preserve">Po zakończeniu poszczególnych części </w:t>
      </w:r>
      <w:r w:rsidR="004B1171">
        <w:rPr>
          <w:rStyle w:val="Teksttreci"/>
          <w:rFonts w:ascii="Open Sans" w:hAnsi="Open Sans" w:cs="Open Sans"/>
        </w:rPr>
        <w:t>ETAPÓW</w:t>
      </w:r>
      <w:r w:rsidRPr="00DD2B6E">
        <w:rPr>
          <w:rStyle w:val="Teksttreci"/>
          <w:rFonts w:ascii="Open Sans" w:hAnsi="Open Sans" w:cs="Open Sans"/>
        </w:rPr>
        <w:t xml:space="preserve"> będą sporządzane i podpisywane przez obie Strony protokoły odbioru z wykonanej części </w:t>
      </w:r>
      <w:r w:rsidR="004B1171">
        <w:rPr>
          <w:rStyle w:val="Teksttreci"/>
          <w:rFonts w:ascii="Open Sans" w:hAnsi="Open Sans" w:cs="Open Sans"/>
        </w:rPr>
        <w:t>ETAPÓW</w:t>
      </w:r>
      <w:r w:rsidRPr="00DD2B6E">
        <w:rPr>
          <w:rStyle w:val="Teksttreci"/>
          <w:rFonts w:ascii="Open Sans" w:hAnsi="Open Sans" w:cs="Open Sans"/>
        </w:rPr>
        <w:t>.</w:t>
      </w:r>
    </w:p>
    <w:p w14:paraId="25673259" w14:textId="101DC12B" w:rsidR="078168B2" w:rsidRPr="009834FB" w:rsidRDefault="078168B2" w:rsidP="00633671">
      <w:pPr>
        <w:pStyle w:val="Teksttreci0"/>
        <w:widowControl/>
        <w:tabs>
          <w:tab w:val="left" w:pos="366"/>
        </w:tabs>
        <w:spacing w:line="276" w:lineRule="auto"/>
        <w:jc w:val="center"/>
        <w:rPr>
          <w:rStyle w:val="Teksttreci"/>
          <w:rFonts w:ascii="Open Sans" w:hAnsi="Open Sans" w:cs="Open Sans"/>
          <w:b/>
        </w:rPr>
      </w:pPr>
      <w:r w:rsidRPr="009834FB">
        <w:rPr>
          <w:rStyle w:val="Teksttreci"/>
          <w:rFonts w:ascii="Open Sans" w:hAnsi="Open Sans" w:cs="Open Sans"/>
          <w:b/>
        </w:rPr>
        <w:t>§</w:t>
      </w:r>
      <w:r w:rsidR="49BD3158" w:rsidRPr="009834FB">
        <w:rPr>
          <w:rStyle w:val="Teksttreci"/>
          <w:rFonts w:ascii="Open Sans" w:hAnsi="Open Sans" w:cs="Open Sans"/>
          <w:b/>
        </w:rPr>
        <w:t xml:space="preserve"> </w:t>
      </w:r>
      <w:r w:rsidRPr="009834FB">
        <w:rPr>
          <w:rStyle w:val="Teksttreci"/>
          <w:rFonts w:ascii="Open Sans" w:hAnsi="Open Sans" w:cs="Open Sans"/>
          <w:b/>
        </w:rPr>
        <w:t>3</w:t>
      </w:r>
    </w:p>
    <w:p w14:paraId="704ECE4B" w14:textId="7759976E" w:rsidR="078168B2" w:rsidRPr="00DD2B6E" w:rsidRDefault="008939D1" w:rsidP="00633671">
      <w:pPr>
        <w:pStyle w:val="Teksttreci0"/>
        <w:widowControl/>
        <w:tabs>
          <w:tab w:val="left" w:pos="366"/>
        </w:tabs>
        <w:spacing w:after="120" w:line="276" w:lineRule="auto"/>
        <w:jc w:val="center"/>
        <w:rPr>
          <w:rStyle w:val="Teksttreci"/>
          <w:rFonts w:ascii="Open Sans" w:hAnsi="Open Sans" w:cs="Open Sans"/>
        </w:rPr>
      </w:pPr>
      <w:r>
        <w:rPr>
          <w:rStyle w:val="Teksttreci"/>
          <w:rFonts w:ascii="Open Sans" w:hAnsi="Open Sans" w:cs="Open Sans"/>
        </w:rPr>
        <w:t>[P</w:t>
      </w:r>
      <w:r w:rsidR="078168B2" w:rsidRPr="00DD2B6E">
        <w:rPr>
          <w:rStyle w:val="Teksttreci"/>
          <w:rFonts w:ascii="Open Sans" w:hAnsi="Open Sans" w:cs="Open Sans"/>
        </w:rPr>
        <w:t>rawo opcji]</w:t>
      </w:r>
    </w:p>
    <w:p w14:paraId="19E60837" w14:textId="535E9C60" w:rsidR="078168B2" w:rsidRPr="00DD2B6E" w:rsidRDefault="078168B2" w:rsidP="000938D0">
      <w:pPr>
        <w:pStyle w:val="Teksttreci0"/>
        <w:widowControl/>
        <w:numPr>
          <w:ilvl w:val="0"/>
          <w:numId w:val="24"/>
        </w:numPr>
        <w:tabs>
          <w:tab w:val="left" w:pos="366"/>
        </w:tabs>
        <w:spacing w:line="276" w:lineRule="auto"/>
        <w:jc w:val="both"/>
        <w:rPr>
          <w:rStyle w:val="Teksttreci"/>
          <w:rFonts w:ascii="Open Sans" w:hAnsi="Open Sans" w:cs="Open Sans"/>
        </w:rPr>
      </w:pPr>
      <w:r w:rsidRPr="00DD2B6E">
        <w:rPr>
          <w:rStyle w:val="Teksttreci"/>
          <w:rFonts w:ascii="Open Sans" w:hAnsi="Open Sans" w:cs="Open Sans"/>
        </w:rPr>
        <w:t xml:space="preserve">Zamawiający przewiduje zastosowanie prawa opcji, o </w:t>
      </w:r>
      <w:r w:rsidR="0A3056FB" w:rsidRPr="00DD2B6E">
        <w:rPr>
          <w:rStyle w:val="Teksttreci"/>
          <w:rFonts w:ascii="Open Sans" w:hAnsi="Open Sans" w:cs="Open Sans"/>
        </w:rPr>
        <w:t>którym mowa w art. 441 ustawy P</w:t>
      </w:r>
      <w:r w:rsidR="00EE2849">
        <w:rPr>
          <w:rStyle w:val="Teksttreci"/>
          <w:rFonts w:ascii="Open Sans" w:hAnsi="Open Sans" w:cs="Open Sans"/>
        </w:rPr>
        <w:t>zp</w:t>
      </w:r>
      <w:r w:rsidR="0A3056FB" w:rsidRPr="00DD2B6E">
        <w:rPr>
          <w:rStyle w:val="Teksttreci"/>
          <w:rFonts w:ascii="Open Sans" w:hAnsi="Open Sans" w:cs="Open Sans"/>
        </w:rPr>
        <w:t xml:space="preserve"> w</w:t>
      </w:r>
      <w:r w:rsidR="00EE2849">
        <w:rPr>
          <w:rStyle w:val="Teksttreci"/>
          <w:rFonts w:ascii="Open Sans" w:hAnsi="Open Sans" w:cs="Open Sans"/>
        </w:rPr>
        <w:t> </w:t>
      </w:r>
      <w:r w:rsidR="0A3056FB" w:rsidRPr="00DD2B6E">
        <w:rPr>
          <w:rStyle w:val="Teksttreci"/>
          <w:rFonts w:ascii="Open Sans" w:hAnsi="Open Sans" w:cs="Open Sans"/>
        </w:rPr>
        <w:t>jednym zakresie:</w:t>
      </w:r>
    </w:p>
    <w:p w14:paraId="3499C1C4" w14:textId="682CAD3A" w:rsidR="3727494F" w:rsidRPr="00DD2B6E" w:rsidRDefault="3727494F" w:rsidP="000938D0">
      <w:pPr>
        <w:pStyle w:val="Teksttreci0"/>
        <w:widowControl/>
        <w:numPr>
          <w:ilvl w:val="0"/>
          <w:numId w:val="24"/>
        </w:numPr>
        <w:tabs>
          <w:tab w:val="left" w:pos="366"/>
        </w:tabs>
        <w:spacing w:line="276" w:lineRule="auto"/>
        <w:jc w:val="both"/>
        <w:rPr>
          <w:rStyle w:val="Teksttreci"/>
          <w:rFonts w:ascii="Open Sans" w:hAnsi="Open Sans" w:cs="Open Sans"/>
        </w:rPr>
      </w:pPr>
      <w:r w:rsidRPr="00DD2B6E">
        <w:rPr>
          <w:rStyle w:val="Teksttreci"/>
          <w:rFonts w:ascii="Open Sans" w:hAnsi="Open Sans" w:cs="Open Sans"/>
        </w:rPr>
        <w:t xml:space="preserve">W przypadku skorzystania z prawa opcji, maksymalna wysokość wynagrodzenia należnego Wykonawcy za realizację zamówienia </w:t>
      </w:r>
      <w:r w:rsidR="3C9ECDDA" w:rsidRPr="00DD2B6E">
        <w:rPr>
          <w:rStyle w:val="Teksttreci"/>
          <w:rFonts w:ascii="Open Sans" w:hAnsi="Open Sans" w:cs="Open Sans"/>
        </w:rPr>
        <w:t xml:space="preserve">opcjonalnego wynikającego z oferty wynosi: </w:t>
      </w:r>
    </w:p>
    <w:p w14:paraId="799A5432" w14:textId="0D41BB5B" w:rsidR="035B4F52" w:rsidRPr="00633671" w:rsidRDefault="7E85C436" w:rsidP="000938D0">
      <w:pPr>
        <w:pStyle w:val="Teksttreci0"/>
        <w:widowControl/>
        <w:numPr>
          <w:ilvl w:val="0"/>
          <w:numId w:val="24"/>
        </w:numPr>
        <w:tabs>
          <w:tab w:val="left" w:pos="366"/>
        </w:tabs>
        <w:spacing w:after="120" w:line="276" w:lineRule="auto"/>
        <w:ind w:left="357" w:hanging="357"/>
        <w:jc w:val="both"/>
        <w:rPr>
          <w:rStyle w:val="Teksttreci"/>
          <w:rFonts w:ascii="Open Sans" w:hAnsi="Open Sans" w:cs="Open Sans"/>
        </w:rPr>
      </w:pPr>
      <w:r w:rsidRPr="00DD2B6E">
        <w:rPr>
          <w:rStyle w:val="Teksttreci"/>
          <w:rFonts w:ascii="Open Sans" w:hAnsi="Open Sans" w:cs="Open Sans"/>
        </w:rPr>
        <w:t>Zamawiający zastrzega, iż część zamówienia określonego jako “prawo opcji” jest uprawnieniem, a</w:t>
      </w:r>
      <w:r w:rsidR="5278D8CE" w:rsidRPr="00DD2B6E">
        <w:rPr>
          <w:rStyle w:val="Teksttreci"/>
          <w:rFonts w:ascii="Open Sans" w:hAnsi="Open Sans" w:cs="Open Sans"/>
        </w:rPr>
        <w:t xml:space="preserve"> nie zobowiązaniem Zamawiającego. Zamawiający może nie skorzystać z</w:t>
      </w:r>
      <w:r w:rsidR="00993EBE" w:rsidRPr="00DD2B6E">
        <w:rPr>
          <w:rStyle w:val="Teksttreci"/>
          <w:rFonts w:ascii="Open Sans" w:hAnsi="Open Sans" w:cs="Open Sans"/>
        </w:rPr>
        <w:t> </w:t>
      </w:r>
      <w:r w:rsidR="5278D8CE" w:rsidRPr="00DD2B6E">
        <w:rPr>
          <w:rStyle w:val="Teksttreci"/>
          <w:rFonts w:ascii="Open Sans" w:hAnsi="Open Sans" w:cs="Open Sans"/>
        </w:rPr>
        <w:t xml:space="preserve">prawa opcji. Wykonawcy </w:t>
      </w:r>
      <w:r w:rsidR="17499938" w:rsidRPr="00DD2B6E">
        <w:rPr>
          <w:rStyle w:val="Teksttreci"/>
          <w:rFonts w:ascii="Open Sans" w:hAnsi="Open Sans" w:cs="Open Sans"/>
        </w:rPr>
        <w:t xml:space="preserve">nie przysługują z tego tytułu żadne roszczenia. </w:t>
      </w:r>
    </w:p>
    <w:p w14:paraId="6DE81167" w14:textId="11F35F5C" w:rsidR="3C3B652C" w:rsidRPr="00633671" w:rsidRDefault="3C3B652C" w:rsidP="00633671">
      <w:pPr>
        <w:pStyle w:val="Teksttreci0"/>
        <w:widowControl/>
        <w:tabs>
          <w:tab w:val="left" w:pos="366"/>
        </w:tabs>
        <w:spacing w:line="276" w:lineRule="auto"/>
        <w:ind w:left="360"/>
        <w:jc w:val="center"/>
        <w:rPr>
          <w:rStyle w:val="Teksttreci"/>
          <w:rFonts w:ascii="Open Sans" w:hAnsi="Open Sans" w:cs="Open Sans"/>
          <w:b/>
        </w:rPr>
      </w:pPr>
      <w:r w:rsidRPr="00633671">
        <w:rPr>
          <w:rStyle w:val="Teksttreci"/>
          <w:rFonts w:ascii="Open Sans" w:hAnsi="Open Sans" w:cs="Open Sans"/>
          <w:b/>
        </w:rPr>
        <w:t>§</w:t>
      </w:r>
      <w:r w:rsidR="1AAA0ED8" w:rsidRPr="00633671">
        <w:rPr>
          <w:rStyle w:val="Teksttreci"/>
          <w:rFonts w:ascii="Open Sans" w:hAnsi="Open Sans" w:cs="Open Sans"/>
          <w:b/>
        </w:rPr>
        <w:t xml:space="preserve"> </w:t>
      </w:r>
      <w:r w:rsidRPr="00633671">
        <w:rPr>
          <w:rStyle w:val="Teksttreci"/>
          <w:rFonts w:ascii="Open Sans" w:hAnsi="Open Sans" w:cs="Open Sans"/>
          <w:b/>
        </w:rPr>
        <w:t>4</w:t>
      </w:r>
    </w:p>
    <w:p w14:paraId="1E390C74" w14:textId="3D5AE825" w:rsidR="11B7946C" w:rsidRPr="00DD2B6E" w:rsidRDefault="11B7946C" w:rsidP="00633671">
      <w:pPr>
        <w:pStyle w:val="Teksttreci0"/>
        <w:widowControl/>
        <w:tabs>
          <w:tab w:val="left" w:pos="366"/>
        </w:tabs>
        <w:spacing w:after="120" w:line="276" w:lineRule="auto"/>
        <w:ind w:left="357"/>
        <w:jc w:val="center"/>
        <w:rPr>
          <w:rFonts w:ascii="Open Sans" w:eastAsia="Open Sans" w:hAnsi="Open Sans" w:cs="Open Sans"/>
        </w:rPr>
      </w:pPr>
      <w:r w:rsidRPr="00DD2B6E">
        <w:rPr>
          <w:rFonts w:ascii="Open Sans" w:eastAsia="Open Sans" w:hAnsi="Open Sans" w:cs="Open Sans"/>
        </w:rPr>
        <w:t>[</w:t>
      </w:r>
      <w:r w:rsidR="078168B2" w:rsidRPr="00DD2B6E">
        <w:rPr>
          <w:rFonts w:ascii="Open Sans" w:eastAsia="Open Sans" w:hAnsi="Open Sans" w:cs="Open Sans"/>
        </w:rPr>
        <w:t>Opcja ilościowo-terminowa</w:t>
      </w:r>
      <w:r w:rsidR="4CB797DB" w:rsidRPr="00DD2B6E">
        <w:rPr>
          <w:rFonts w:ascii="Open Sans" w:eastAsia="Open Sans" w:hAnsi="Open Sans" w:cs="Open Sans"/>
        </w:rPr>
        <w:t>]</w:t>
      </w:r>
    </w:p>
    <w:p w14:paraId="3244A143" w14:textId="7B19BE1F" w:rsidR="078168B2" w:rsidRPr="00DD2B6E" w:rsidRDefault="078168B2" w:rsidP="000938D0">
      <w:pPr>
        <w:pStyle w:val="Akapitzlist"/>
        <w:widowControl/>
        <w:numPr>
          <w:ilvl w:val="0"/>
          <w:numId w:val="16"/>
        </w:numPr>
        <w:spacing w:line="276" w:lineRule="auto"/>
        <w:contextualSpacing w:val="0"/>
        <w:jc w:val="both"/>
        <w:rPr>
          <w:rFonts w:ascii="Open Sans" w:eastAsia="Open Sans" w:hAnsi="Open Sans" w:cs="Open Sans"/>
          <w:color w:val="000000" w:themeColor="text1"/>
          <w:sz w:val="20"/>
          <w:szCs w:val="20"/>
        </w:rPr>
      </w:pPr>
      <w:r w:rsidRPr="00DD2B6E">
        <w:rPr>
          <w:rFonts w:ascii="Open Sans" w:eastAsia="Open Sans" w:hAnsi="Open Sans" w:cs="Open Sans"/>
          <w:sz w:val="20"/>
          <w:szCs w:val="20"/>
        </w:rPr>
        <w:t xml:space="preserve">W ramach prawa opcji Zamawiający przewiduje </w:t>
      </w:r>
      <w:r w:rsidRPr="00DD2B6E">
        <w:rPr>
          <w:rFonts w:ascii="Open Sans" w:eastAsia="Open Sans" w:hAnsi="Open Sans" w:cs="Open Sans"/>
          <w:b/>
          <w:bCs/>
          <w:sz w:val="20"/>
          <w:szCs w:val="20"/>
        </w:rPr>
        <w:t>jednokrotne przedłużenie okresu obowiązywania umowy</w:t>
      </w:r>
      <w:r w:rsidRPr="00DD2B6E">
        <w:rPr>
          <w:rFonts w:ascii="Open Sans" w:eastAsia="Open Sans" w:hAnsi="Open Sans" w:cs="Open Sans"/>
          <w:sz w:val="20"/>
          <w:szCs w:val="20"/>
        </w:rPr>
        <w:t xml:space="preserve"> poprzez realizację </w:t>
      </w:r>
      <w:r w:rsidRPr="00DD2B6E">
        <w:rPr>
          <w:rFonts w:ascii="Open Sans" w:eastAsia="Open Sans" w:hAnsi="Open Sans" w:cs="Open Sans"/>
          <w:b/>
          <w:bCs/>
          <w:sz w:val="20"/>
          <w:szCs w:val="20"/>
        </w:rPr>
        <w:t>ETAPU II zamówienia</w:t>
      </w:r>
      <w:r w:rsidRPr="00DD2B6E">
        <w:rPr>
          <w:rFonts w:ascii="Open Sans" w:eastAsia="Open Sans" w:hAnsi="Open Sans" w:cs="Open Sans"/>
          <w:sz w:val="20"/>
          <w:szCs w:val="20"/>
        </w:rPr>
        <w:t xml:space="preserve">, o którym mowa w pkt IV </w:t>
      </w:r>
      <w:r w:rsidR="00065891">
        <w:rPr>
          <w:rFonts w:ascii="Open Sans" w:eastAsia="Open Sans" w:hAnsi="Open Sans" w:cs="Open Sans"/>
          <w:sz w:val="20"/>
          <w:szCs w:val="20"/>
        </w:rPr>
        <w:t>Opisu Przedmiotu Z</w:t>
      </w:r>
      <w:r w:rsidR="00443AEE">
        <w:rPr>
          <w:rFonts w:ascii="Open Sans" w:eastAsia="Open Sans" w:hAnsi="Open Sans" w:cs="Open Sans"/>
          <w:sz w:val="20"/>
          <w:szCs w:val="20"/>
        </w:rPr>
        <w:t>amówienia.</w:t>
      </w:r>
    </w:p>
    <w:p w14:paraId="3E8D874B" w14:textId="7FABB6E0" w:rsidR="078168B2" w:rsidRPr="006E6F14" w:rsidRDefault="15C32390" w:rsidP="000938D0">
      <w:pPr>
        <w:pStyle w:val="Akapitzlist"/>
        <w:widowControl/>
        <w:numPr>
          <w:ilvl w:val="0"/>
          <w:numId w:val="16"/>
        </w:numPr>
        <w:spacing w:line="276" w:lineRule="auto"/>
        <w:contextualSpacing w:val="0"/>
        <w:jc w:val="both"/>
        <w:rPr>
          <w:rFonts w:ascii="Open Sans" w:eastAsia="Open Sans" w:hAnsi="Open Sans" w:cs="Open Sans"/>
          <w:color w:val="000000" w:themeColor="text1"/>
          <w:sz w:val="20"/>
          <w:szCs w:val="20"/>
        </w:rPr>
      </w:pPr>
      <w:r w:rsidRPr="614F58F6">
        <w:rPr>
          <w:rFonts w:ascii="Open Sans" w:eastAsia="Open Sans" w:hAnsi="Open Sans" w:cs="Open Sans"/>
          <w:sz w:val="20"/>
          <w:szCs w:val="20"/>
        </w:rPr>
        <w:t>Terminy realizacji ETAPU II:</w:t>
      </w:r>
    </w:p>
    <w:p w14:paraId="79FEC81C" w14:textId="13D0E908" w:rsidR="02931EA3" w:rsidRDefault="02931EA3" w:rsidP="000938D0">
      <w:pPr>
        <w:pStyle w:val="Akapitzlist"/>
        <w:widowControl/>
        <w:numPr>
          <w:ilvl w:val="0"/>
          <w:numId w:val="1"/>
        </w:numPr>
        <w:spacing w:after="120" w:line="276" w:lineRule="auto"/>
        <w:rPr>
          <w:rFonts w:ascii="Open Sans" w:eastAsia="Open Sans" w:hAnsi="Open Sans" w:cs="Open Sans"/>
          <w:sz w:val="16"/>
          <w:szCs w:val="16"/>
        </w:rPr>
      </w:pPr>
      <w:r w:rsidRPr="614F58F6">
        <w:rPr>
          <w:rFonts w:ascii="Open Sans" w:eastAsia="Open Sans" w:hAnsi="Open Sans" w:cs="Open Sans"/>
          <w:sz w:val="20"/>
          <w:szCs w:val="20"/>
        </w:rPr>
        <w:t xml:space="preserve">realizacja ETAPU II rozpocznie się </w:t>
      </w:r>
      <w:r w:rsidRPr="614F58F6">
        <w:rPr>
          <w:rFonts w:ascii="Open Sans" w:eastAsia="Open Sans" w:hAnsi="Open Sans" w:cs="Open Sans"/>
          <w:b/>
          <w:bCs/>
          <w:sz w:val="20"/>
          <w:szCs w:val="20"/>
        </w:rPr>
        <w:t>od dnia 4 stycznia 2027 r.</w:t>
      </w:r>
      <w:r w:rsidRPr="614F58F6">
        <w:rPr>
          <w:rFonts w:ascii="Open Sans" w:eastAsia="Open Sans" w:hAnsi="Open Sans" w:cs="Open Sans"/>
          <w:sz w:val="20"/>
          <w:szCs w:val="20"/>
        </w:rPr>
        <w:t>,</w:t>
      </w:r>
      <w:r w:rsidRPr="614F58F6">
        <w:rPr>
          <w:rFonts w:ascii="Open Sans" w:eastAsia="Open Sans" w:hAnsi="Open Sans" w:cs="Open Sans"/>
          <w:sz w:val="16"/>
          <w:szCs w:val="16"/>
        </w:rPr>
        <w:t xml:space="preserve"> </w:t>
      </w:r>
    </w:p>
    <w:p w14:paraId="051A30A9" w14:textId="21C2DA38" w:rsidR="02931EA3" w:rsidRDefault="02931EA3" w:rsidP="000938D0">
      <w:pPr>
        <w:pStyle w:val="Akapitzlist"/>
        <w:numPr>
          <w:ilvl w:val="0"/>
          <w:numId w:val="1"/>
        </w:numPr>
        <w:jc w:val="both"/>
        <w:rPr>
          <w:rFonts w:ascii="Open Sans" w:eastAsia="Open Sans" w:hAnsi="Open Sans" w:cs="Open Sans"/>
          <w:sz w:val="20"/>
          <w:szCs w:val="20"/>
        </w:rPr>
      </w:pPr>
      <w:r w:rsidRPr="614F58F6">
        <w:rPr>
          <w:rFonts w:ascii="Open Sans" w:eastAsia="Open Sans" w:hAnsi="Open Sans" w:cs="Open Sans"/>
          <w:sz w:val="20"/>
          <w:szCs w:val="20"/>
        </w:rPr>
        <w:lastRenderedPageBreak/>
        <w:t xml:space="preserve">Zamawiający powiadomi Wykonawcę o skorzystaniu z prawa opcji poprzez złożenie pisemnego oświadczenia </w:t>
      </w:r>
      <w:r w:rsidRPr="614F58F6">
        <w:rPr>
          <w:rFonts w:ascii="Open Sans" w:eastAsia="Open Sans" w:hAnsi="Open Sans" w:cs="Open Sans"/>
          <w:b/>
          <w:bCs/>
          <w:sz w:val="20"/>
          <w:szCs w:val="20"/>
        </w:rPr>
        <w:t>nie później niż do dnia 5 października 2026 r.</w:t>
      </w:r>
      <w:r w:rsidRPr="614F58F6">
        <w:rPr>
          <w:rFonts w:ascii="Open Sans" w:eastAsia="Open Sans" w:hAnsi="Open Sans" w:cs="Open Sans"/>
          <w:sz w:val="20"/>
          <w:szCs w:val="20"/>
        </w:rPr>
        <w:t>; po upływie tego terminu prawo opcji wygasa,</w:t>
      </w:r>
    </w:p>
    <w:p w14:paraId="604EE285" w14:textId="0C606C86" w:rsidR="02931EA3" w:rsidRDefault="02931EA3" w:rsidP="000938D0">
      <w:pPr>
        <w:pStyle w:val="Akapitzlist"/>
        <w:numPr>
          <w:ilvl w:val="0"/>
          <w:numId w:val="1"/>
        </w:numPr>
        <w:jc w:val="both"/>
        <w:rPr>
          <w:rFonts w:ascii="Open Sans" w:eastAsia="Open Sans" w:hAnsi="Open Sans" w:cs="Open Sans"/>
          <w:sz w:val="20"/>
          <w:szCs w:val="20"/>
        </w:rPr>
      </w:pPr>
      <w:r w:rsidRPr="614F58F6">
        <w:rPr>
          <w:rFonts w:ascii="Open Sans" w:eastAsia="Open Sans" w:hAnsi="Open Sans" w:cs="Open Sans"/>
          <w:sz w:val="20"/>
          <w:szCs w:val="20"/>
        </w:rPr>
        <w:t xml:space="preserve">rozpoczęcie wykonywania zamówienia nastąpi </w:t>
      </w:r>
      <w:r w:rsidRPr="614F58F6">
        <w:rPr>
          <w:rFonts w:ascii="Open Sans" w:eastAsia="Open Sans" w:hAnsi="Open Sans" w:cs="Open Sans"/>
          <w:b/>
          <w:bCs/>
          <w:sz w:val="20"/>
          <w:szCs w:val="20"/>
        </w:rPr>
        <w:t>nie później niż do dnia 7 stycznia 2027 r.</w:t>
      </w:r>
      <w:r w:rsidRPr="614F58F6">
        <w:rPr>
          <w:rFonts w:ascii="Open Sans" w:eastAsia="Open Sans" w:hAnsi="Open Sans" w:cs="Open Sans"/>
          <w:sz w:val="20"/>
          <w:szCs w:val="20"/>
        </w:rPr>
        <w:t>,</w:t>
      </w:r>
    </w:p>
    <w:p w14:paraId="637C45E8" w14:textId="54C39DB0" w:rsidR="02931EA3" w:rsidRDefault="02931EA3" w:rsidP="000938D0">
      <w:pPr>
        <w:pStyle w:val="Akapitzlist"/>
        <w:numPr>
          <w:ilvl w:val="0"/>
          <w:numId w:val="1"/>
        </w:numPr>
        <w:jc w:val="both"/>
        <w:rPr>
          <w:rFonts w:ascii="Open Sans" w:eastAsia="Open Sans" w:hAnsi="Open Sans" w:cs="Open Sans"/>
          <w:sz w:val="20"/>
          <w:szCs w:val="20"/>
        </w:rPr>
      </w:pPr>
      <w:r w:rsidRPr="614F58F6">
        <w:rPr>
          <w:rFonts w:ascii="Open Sans" w:eastAsia="Open Sans" w:hAnsi="Open Sans" w:cs="Open Sans"/>
          <w:sz w:val="20"/>
          <w:szCs w:val="20"/>
        </w:rPr>
        <w:t xml:space="preserve">wykonanie wszystkich prac merytorycznych objętych ETAPEM II (Część 6) musi nastąpić </w:t>
      </w:r>
      <w:r w:rsidRPr="614F58F6">
        <w:rPr>
          <w:rFonts w:ascii="Open Sans" w:eastAsia="Open Sans" w:hAnsi="Open Sans" w:cs="Open Sans"/>
          <w:b/>
          <w:bCs/>
          <w:sz w:val="20"/>
          <w:szCs w:val="20"/>
        </w:rPr>
        <w:t>do dnia 25 listopada 2027 r.</w:t>
      </w:r>
      <w:r w:rsidRPr="614F58F6">
        <w:rPr>
          <w:rFonts w:ascii="Open Sans" w:eastAsia="Open Sans" w:hAnsi="Open Sans" w:cs="Open Sans"/>
          <w:sz w:val="20"/>
          <w:szCs w:val="20"/>
        </w:rPr>
        <w:t>,</w:t>
      </w:r>
    </w:p>
    <w:p w14:paraId="2C774ABB" w14:textId="37E46F43" w:rsidR="02931EA3" w:rsidRDefault="02931EA3" w:rsidP="000938D0">
      <w:pPr>
        <w:pStyle w:val="Akapitzlist"/>
        <w:numPr>
          <w:ilvl w:val="0"/>
          <w:numId w:val="1"/>
        </w:numPr>
        <w:jc w:val="both"/>
        <w:rPr>
          <w:rFonts w:ascii="Open Sans" w:eastAsia="Open Sans" w:hAnsi="Open Sans" w:cs="Open Sans"/>
          <w:b/>
          <w:bCs/>
          <w:sz w:val="20"/>
          <w:szCs w:val="20"/>
        </w:rPr>
      </w:pPr>
      <w:r w:rsidRPr="614F58F6">
        <w:rPr>
          <w:rFonts w:ascii="Open Sans" w:eastAsia="Open Sans" w:hAnsi="Open Sans" w:cs="Open Sans"/>
          <w:sz w:val="20"/>
          <w:szCs w:val="20"/>
        </w:rPr>
        <w:t>podpisanie końcowego protokołu odbioru w formie papierowej, poświadczającego wykonanie całości E</w:t>
      </w:r>
      <w:r w:rsidR="0082284B">
        <w:rPr>
          <w:rFonts w:ascii="Open Sans" w:eastAsia="Open Sans" w:hAnsi="Open Sans" w:cs="Open Sans"/>
          <w:sz w:val="20"/>
          <w:szCs w:val="20"/>
        </w:rPr>
        <w:t>TAP</w:t>
      </w:r>
      <w:r w:rsidR="0020394D">
        <w:rPr>
          <w:rFonts w:ascii="Open Sans" w:eastAsia="Open Sans" w:hAnsi="Open Sans" w:cs="Open Sans"/>
          <w:sz w:val="20"/>
          <w:szCs w:val="20"/>
        </w:rPr>
        <w:t>U</w:t>
      </w:r>
      <w:r w:rsidRPr="614F58F6">
        <w:rPr>
          <w:rFonts w:ascii="Open Sans" w:eastAsia="Open Sans" w:hAnsi="Open Sans" w:cs="Open Sans"/>
          <w:sz w:val="20"/>
          <w:szCs w:val="20"/>
        </w:rPr>
        <w:t xml:space="preserve">, nastąpi </w:t>
      </w:r>
      <w:r w:rsidRPr="614F58F6">
        <w:rPr>
          <w:rFonts w:ascii="Open Sans" w:eastAsia="Open Sans" w:hAnsi="Open Sans" w:cs="Open Sans"/>
          <w:b/>
          <w:bCs/>
          <w:sz w:val="20"/>
          <w:szCs w:val="20"/>
        </w:rPr>
        <w:t>nie później niż do dnia 6 grudnia 2027 r.</w:t>
      </w:r>
    </w:p>
    <w:p w14:paraId="53CFBD03" w14:textId="0C523FBF" w:rsidR="074D5572" w:rsidRDefault="074D5572" w:rsidP="2866DFA8">
      <w:pPr>
        <w:spacing w:before="80"/>
        <w:jc w:val="both"/>
      </w:pPr>
      <w:r w:rsidRPr="2866DFA8">
        <w:rPr>
          <w:rFonts w:ascii="Open Sans" w:eastAsia="Open Sans" w:hAnsi="Open Sans" w:cs="Open Sans"/>
          <w:sz w:val="20"/>
          <w:szCs w:val="20"/>
        </w:rPr>
        <w:t>Przy czym Strony ustalają, że:</w:t>
      </w:r>
    </w:p>
    <w:p w14:paraId="6794A455" w14:textId="3337C131" w:rsidR="074D5572" w:rsidRDefault="074D5572" w:rsidP="000938D0">
      <w:pPr>
        <w:pStyle w:val="Akapitzlist"/>
        <w:numPr>
          <w:ilvl w:val="0"/>
          <w:numId w:val="3"/>
        </w:numPr>
        <w:jc w:val="both"/>
        <w:rPr>
          <w:rFonts w:ascii="Open Sans" w:eastAsia="Open Sans" w:hAnsi="Open Sans" w:cs="Open Sans"/>
          <w:b/>
          <w:bCs/>
          <w:sz w:val="20"/>
          <w:szCs w:val="20"/>
        </w:rPr>
      </w:pPr>
      <w:r w:rsidRPr="2866DFA8">
        <w:rPr>
          <w:rFonts w:ascii="Open Sans" w:eastAsia="Open Sans" w:hAnsi="Open Sans" w:cs="Open Sans"/>
          <w:b/>
          <w:bCs/>
          <w:sz w:val="20"/>
          <w:szCs w:val="20"/>
        </w:rPr>
        <w:t>Termin zakończenia wszystkich prac merytorycznych</w:t>
      </w:r>
      <w:r w:rsidR="00E9125E">
        <w:rPr>
          <w:rFonts w:ascii="Open Sans" w:eastAsia="Open Sans" w:hAnsi="Open Sans" w:cs="Open Sans"/>
          <w:b/>
          <w:bCs/>
          <w:sz w:val="20"/>
          <w:szCs w:val="20"/>
        </w:rPr>
        <w:t xml:space="preserve"> dla</w:t>
      </w:r>
      <w:r w:rsidRPr="2866DFA8">
        <w:rPr>
          <w:rFonts w:ascii="Open Sans" w:eastAsia="Open Sans" w:hAnsi="Open Sans" w:cs="Open Sans"/>
          <w:sz w:val="20"/>
          <w:szCs w:val="20"/>
        </w:rPr>
        <w:t xml:space="preserve"> </w:t>
      </w:r>
      <w:r w:rsidR="00E9125E">
        <w:rPr>
          <w:rFonts w:ascii="Open Sans" w:eastAsia="Open Sans" w:hAnsi="Open Sans" w:cs="Open Sans"/>
          <w:sz w:val="20"/>
          <w:szCs w:val="20"/>
        </w:rPr>
        <w:t>ETAPU</w:t>
      </w:r>
      <w:r w:rsidR="00E9125E" w:rsidRPr="614F58F6">
        <w:rPr>
          <w:rFonts w:ascii="Open Sans" w:eastAsia="Open Sans" w:hAnsi="Open Sans" w:cs="Open Sans"/>
          <w:sz w:val="20"/>
          <w:szCs w:val="20"/>
        </w:rPr>
        <w:t xml:space="preserve"> II (Część 6) </w:t>
      </w:r>
      <w:r w:rsidRPr="2866DFA8">
        <w:rPr>
          <w:rFonts w:ascii="Open Sans" w:eastAsia="Open Sans" w:hAnsi="Open Sans" w:cs="Open Sans"/>
          <w:sz w:val="20"/>
          <w:szCs w:val="20"/>
        </w:rPr>
        <w:t xml:space="preserve">przez Wykonawcę (ostateczne zasilenie bazy i przekazanie dokumentacji) upływa </w:t>
      </w:r>
      <w:r w:rsidRPr="2866DFA8">
        <w:rPr>
          <w:rFonts w:ascii="Open Sans" w:eastAsia="Open Sans" w:hAnsi="Open Sans" w:cs="Open Sans"/>
          <w:b/>
          <w:bCs/>
          <w:sz w:val="20"/>
          <w:szCs w:val="20"/>
        </w:rPr>
        <w:t>25 listopada 2027 r.</w:t>
      </w:r>
    </w:p>
    <w:p w14:paraId="3654FA88" w14:textId="0058C6B5" w:rsidR="074D5572" w:rsidRDefault="074D5572" w:rsidP="000938D0">
      <w:pPr>
        <w:pStyle w:val="Akapitzlist"/>
        <w:numPr>
          <w:ilvl w:val="0"/>
          <w:numId w:val="3"/>
        </w:numPr>
        <w:jc w:val="both"/>
        <w:rPr>
          <w:rFonts w:ascii="Open Sans" w:eastAsia="Open Sans" w:hAnsi="Open Sans" w:cs="Open Sans"/>
          <w:sz w:val="20"/>
          <w:szCs w:val="20"/>
        </w:rPr>
      </w:pPr>
      <w:r w:rsidRPr="614F58F6">
        <w:rPr>
          <w:rFonts w:ascii="Open Sans" w:eastAsia="Open Sans" w:hAnsi="Open Sans" w:cs="Open Sans"/>
          <w:b/>
          <w:bCs/>
          <w:sz w:val="20"/>
          <w:szCs w:val="20"/>
        </w:rPr>
        <w:t xml:space="preserve">Okres od 26 listopada do </w:t>
      </w:r>
      <w:r w:rsidR="4D94248E" w:rsidRPr="614F58F6">
        <w:rPr>
          <w:rFonts w:ascii="Open Sans" w:eastAsia="Open Sans" w:hAnsi="Open Sans" w:cs="Open Sans"/>
          <w:b/>
          <w:bCs/>
          <w:sz w:val="20"/>
          <w:szCs w:val="20"/>
        </w:rPr>
        <w:t>6</w:t>
      </w:r>
      <w:r w:rsidRPr="614F58F6">
        <w:rPr>
          <w:rFonts w:ascii="Open Sans" w:eastAsia="Open Sans" w:hAnsi="Open Sans" w:cs="Open Sans"/>
          <w:b/>
          <w:bCs/>
          <w:sz w:val="20"/>
          <w:szCs w:val="20"/>
        </w:rPr>
        <w:t xml:space="preserve"> grudnia 2027 r.</w:t>
      </w:r>
      <w:r w:rsidRPr="614F58F6">
        <w:rPr>
          <w:rFonts w:ascii="Open Sans" w:eastAsia="Open Sans" w:hAnsi="Open Sans" w:cs="Open Sans"/>
          <w:sz w:val="20"/>
          <w:szCs w:val="20"/>
        </w:rPr>
        <w:t xml:space="preserve"> rezerwuje się na przeprowadzenie przez Zamawiającego ostatecznej weryfikacji zasilonej bazy produkcyjnej oraz podpisanie końcowego protokołu odbioru.”</w:t>
      </w:r>
    </w:p>
    <w:p w14:paraId="16DD9F6A" w14:textId="3141BA37" w:rsidR="7E4146AA" w:rsidRPr="00DD2B6E" w:rsidRDefault="7E4146AA" w:rsidP="000938D0">
      <w:pPr>
        <w:pStyle w:val="Akapitzlist"/>
        <w:widowControl/>
        <w:numPr>
          <w:ilvl w:val="0"/>
          <w:numId w:val="16"/>
        </w:numPr>
        <w:spacing w:before="60" w:line="276" w:lineRule="auto"/>
        <w:contextualSpacing w:val="0"/>
        <w:jc w:val="both"/>
        <w:rPr>
          <w:rFonts w:ascii="Open Sans" w:eastAsia="Open Sans" w:hAnsi="Open Sans" w:cs="Open Sans"/>
          <w:color w:val="000000" w:themeColor="text1"/>
          <w:sz w:val="20"/>
          <w:szCs w:val="20"/>
        </w:rPr>
      </w:pPr>
      <w:r w:rsidRPr="2866DFA8">
        <w:rPr>
          <w:rFonts w:ascii="Open Sans" w:eastAsia="Open Sans" w:hAnsi="Open Sans" w:cs="Open Sans"/>
          <w:sz w:val="20"/>
          <w:szCs w:val="20"/>
        </w:rPr>
        <w:t xml:space="preserve">Zakres ilościowy i wymagania jakościowe ETAPU II pozostają zgodne z pkt IV </w:t>
      </w:r>
      <w:r w:rsidR="00065891" w:rsidRPr="2866DFA8">
        <w:rPr>
          <w:rFonts w:ascii="Open Sans" w:eastAsia="Open Sans" w:hAnsi="Open Sans" w:cs="Open Sans"/>
          <w:sz w:val="20"/>
          <w:szCs w:val="20"/>
        </w:rPr>
        <w:t>Opisu Przedmiotu Z</w:t>
      </w:r>
      <w:r w:rsidR="00443AEE" w:rsidRPr="2866DFA8">
        <w:rPr>
          <w:rFonts w:ascii="Open Sans" w:eastAsia="Open Sans" w:hAnsi="Open Sans" w:cs="Open Sans"/>
          <w:sz w:val="20"/>
          <w:szCs w:val="20"/>
        </w:rPr>
        <w:t>amówienia</w:t>
      </w:r>
      <w:r w:rsidRPr="2866DFA8">
        <w:rPr>
          <w:rFonts w:ascii="Open Sans" w:eastAsia="Open Sans" w:hAnsi="Open Sans" w:cs="Open Sans"/>
          <w:sz w:val="20"/>
          <w:szCs w:val="20"/>
        </w:rPr>
        <w:t>.</w:t>
      </w:r>
    </w:p>
    <w:p w14:paraId="2A6EBAAC" w14:textId="60CAEED7" w:rsidR="7E4146AA" w:rsidRPr="00DD2B6E" w:rsidRDefault="7E4146AA" w:rsidP="000938D0">
      <w:pPr>
        <w:pStyle w:val="Akapitzlist"/>
        <w:widowControl/>
        <w:numPr>
          <w:ilvl w:val="0"/>
          <w:numId w:val="16"/>
        </w:numPr>
        <w:spacing w:line="276" w:lineRule="auto"/>
        <w:contextualSpacing w:val="0"/>
        <w:jc w:val="both"/>
        <w:rPr>
          <w:rFonts w:ascii="Open Sans" w:eastAsia="Open Sans" w:hAnsi="Open Sans" w:cs="Open Sans"/>
          <w:color w:val="000000" w:themeColor="text1"/>
          <w:sz w:val="20"/>
          <w:szCs w:val="20"/>
        </w:rPr>
      </w:pPr>
      <w:r w:rsidRPr="00DD2B6E">
        <w:rPr>
          <w:rFonts w:ascii="Open Sans" w:eastAsia="Open Sans" w:hAnsi="Open Sans" w:cs="Open Sans"/>
          <w:sz w:val="20"/>
          <w:szCs w:val="20"/>
        </w:rPr>
        <w:t xml:space="preserve">Wynagrodzenie za realizację ETAPU II odpowiada cenie brutto wskazanej w </w:t>
      </w:r>
      <w:r w:rsidR="00EE5B9A">
        <w:rPr>
          <w:rFonts w:ascii="Open Sans" w:eastAsia="Open Sans" w:hAnsi="Open Sans" w:cs="Open Sans"/>
          <w:sz w:val="20"/>
          <w:szCs w:val="20"/>
        </w:rPr>
        <w:t>F</w:t>
      </w:r>
      <w:r w:rsidRPr="00DD2B6E">
        <w:rPr>
          <w:rFonts w:ascii="Open Sans" w:eastAsia="Open Sans" w:hAnsi="Open Sans" w:cs="Open Sans"/>
          <w:sz w:val="20"/>
          <w:szCs w:val="20"/>
        </w:rPr>
        <w:t>ormularzu ofertowym w pozycji „Prawo opcji – ETAP II” i stanowi maksymalne wynagrodzenie.</w:t>
      </w:r>
    </w:p>
    <w:p w14:paraId="36A3E865" w14:textId="4AEAB3C4" w:rsidR="035B4F52" w:rsidRPr="00CC7580" w:rsidRDefault="078168B2" w:rsidP="000938D0">
      <w:pPr>
        <w:pStyle w:val="Akapitzlist"/>
        <w:widowControl/>
        <w:numPr>
          <w:ilvl w:val="0"/>
          <w:numId w:val="16"/>
        </w:numPr>
        <w:spacing w:after="120" w:line="276" w:lineRule="auto"/>
        <w:ind w:left="357" w:hanging="357"/>
        <w:contextualSpacing w:val="0"/>
        <w:jc w:val="both"/>
        <w:rPr>
          <w:rFonts w:ascii="Open Sans" w:eastAsia="Open Sans" w:hAnsi="Open Sans" w:cs="Open Sans"/>
          <w:sz w:val="20"/>
          <w:szCs w:val="20"/>
        </w:rPr>
      </w:pPr>
      <w:r w:rsidRPr="2866DFA8">
        <w:rPr>
          <w:rFonts w:ascii="Open Sans" w:eastAsia="Open Sans" w:hAnsi="Open Sans" w:cs="Open Sans"/>
          <w:sz w:val="20"/>
          <w:szCs w:val="20"/>
        </w:rPr>
        <w:t xml:space="preserve">Skorzystanie z prawa opcji nie wymaga zawarcia aneksu do </w:t>
      </w:r>
      <w:r w:rsidR="3E7C0D8B" w:rsidRPr="2866DFA8">
        <w:rPr>
          <w:rFonts w:ascii="Open Sans" w:eastAsia="Open Sans" w:hAnsi="Open Sans" w:cs="Open Sans"/>
          <w:sz w:val="20"/>
          <w:szCs w:val="20"/>
        </w:rPr>
        <w:t>umowy,</w:t>
      </w:r>
      <w:r w:rsidR="00E92A10" w:rsidRPr="2866DFA8">
        <w:rPr>
          <w:rFonts w:ascii="Open Sans" w:eastAsia="Open Sans" w:hAnsi="Open Sans" w:cs="Open Sans"/>
          <w:sz w:val="20"/>
          <w:szCs w:val="20"/>
        </w:rPr>
        <w:t xml:space="preserve"> jednakże wymaga pisemnego powiadomienia Wykonawcy</w:t>
      </w:r>
      <w:r w:rsidRPr="2866DFA8">
        <w:rPr>
          <w:rFonts w:ascii="Open Sans" w:eastAsia="Open Sans" w:hAnsi="Open Sans" w:cs="Open Sans"/>
          <w:sz w:val="20"/>
          <w:szCs w:val="20"/>
        </w:rPr>
        <w:t>.</w:t>
      </w:r>
    </w:p>
    <w:p w14:paraId="12F5668F" w14:textId="6E30823F" w:rsidR="105D2D5C" w:rsidRPr="00633671" w:rsidRDefault="25D0BF31" w:rsidP="00633671">
      <w:pPr>
        <w:pStyle w:val="Teksttreci0"/>
        <w:widowControl/>
        <w:tabs>
          <w:tab w:val="left" w:pos="366"/>
        </w:tabs>
        <w:spacing w:line="276" w:lineRule="auto"/>
        <w:jc w:val="center"/>
        <w:rPr>
          <w:rStyle w:val="Teksttreci"/>
          <w:rFonts w:ascii="Open Sans" w:hAnsi="Open Sans" w:cs="Open Sans"/>
          <w:b/>
        </w:rPr>
      </w:pPr>
      <w:r w:rsidRPr="00633671">
        <w:rPr>
          <w:rStyle w:val="Teksttreci"/>
          <w:rFonts w:ascii="Open Sans" w:hAnsi="Open Sans" w:cs="Open Sans"/>
          <w:b/>
        </w:rPr>
        <w:t>§</w:t>
      </w:r>
      <w:r w:rsidR="6FD5CEE7" w:rsidRPr="00633671">
        <w:rPr>
          <w:rStyle w:val="Teksttreci"/>
          <w:rFonts w:ascii="Open Sans" w:hAnsi="Open Sans" w:cs="Open Sans"/>
          <w:b/>
        </w:rPr>
        <w:t xml:space="preserve"> </w:t>
      </w:r>
      <w:r w:rsidRPr="00633671">
        <w:rPr>
          <w:rStyle w:val="Teksttreci"/>
          <w:rFonts w:ascii="Open Sans" w:hAnsi="Open Sans" w:cs="Open Sans"/>
          <w:b/>
        </w:rPr>
        <w:t>5</w:t>
      </w:r>
    </w:p>
    <w:p w14:paraId="0674676E" w14:textId="64437F6B" w:rsidR="007F76B6" w:rsidRPr="00DD2B6E" w:rsidRDefault="00CA2139" w:rsidP="00633671">
      <w:pPr>
        <w:pStyle w:val="Teksttreci0"/>
        <w:widowControl/>
        <w:spacing w:after="120" w:line="276" w:lineRule="auto"/>
        <w:jc w:val="center"/>
        <w:rPr>
          <w:rFonts w:ascii="Open Sans" w:hAnsi="Open Sans" w:cs="Open Sans"/>
        </w:rPr>
      </w:pPr>
      <w:r>
        <w:rPr>
          <w:rStyle w:val="Teksttreci"/>
          <w:rFonts w:ascii="Open Sans" w:hAnsi="Open Sans" w:cs="Open Sans"/>
        </w:rPr>
        <w:t>[W</w:t>
      </w:r>
      <w:r w:rsidR="009D22C1" w:rsidRPr="00DD2B6E">
        <w:rPr>
          <w:rStyle w:val="Teksttreci"/>
          <w:rFonts w:ascii="Open Sans" w:hAnsi="Open Sans" w:cs="Open Sans"/>
        </w:rPr>
        <w:t>arunki zapłaty wynagrodzenia]</w:t>
      </w:r>
    </w:p>
    <w:p w14:paraId="3AB0A334" w14:textId="45B0940A" w:rsidR="007F76B6" w:rsidRPr="00DD2B6E" w:rsidRDefault="009D22C1" w:rsidP="000938D0">
      <w:pPr>
        <w:pStyle w:val="Teksttreci0"/>
        <w:widowControl/>
        <w:numPr>
          <w:ilvl w:val="0"/>
          <w:numId w:val="15"/>
        </w:numPr>
        <w:tabs>
          <w:tab w:val="left" w:pos="427"/>
        </w:tabs>
        <w:spacing w:line="276" w:lineRule="auto"/>
        <w:jc w:val="both"/>
        <w:rPr>
          <w:rFonts w:ascii="Open Sans" w:hAnsi="Open Sans" w:cs="Open Sans"/>
        </w:rPr>
      </w:pPr>
      <w:r w:rsidRPr="00DD2B6E">
        <w:rPr>
          <w:rStyle w:val="Teksttreci"/>
          <w:rFonts w:ascii="Open Sans" w:hAnsi="Open Sans" w:cs="Open Sans"/>
        </w:rPr>
        <w:t>Ustala się wynagrodzenie za wykonanie przedmiotu zamówienia, o którym mowa w</w:t>
      </w:r>
      <w:r w:rsidR="00633671">
        <w:rPr>
          <w:rStyle w:val="Teksttreci"/>
          <w:rFonts w:ascii="Open Sans" w:hAnsi="Open Sans" w:cs="Open Sans"/>
        </w:rPr>
        <w:t> </w:t>
      </w:r>
      <w:r w:rsidRPr="00DD2B6E">
        <w:rPr>
          <w:rStyle w:val="Teksttreci"/>
          <w:rFonts w:ascii="Open Sans" w:hAnsi="Open Sans" w:cs="Open Sans"/>
        </w:rPr>
        <w:t>§</w:t>
      </w:r>
      <w:r w:rsidR="00633671">
        <w:rPr>
          <w:rStyle w:val="Teksttreci"/>
          <w:rFonts w:ascii="Open Sans" w:hAnsi="Open Sans" w:cs="Open Sans"/>
        </w:rPr>
        <w:t> </w:t>
      </w:r>
      <w:r w:rsidRPr="00DD2B6E">
        <w:rPr>
          <w:rStyle w:val="Teksttreci"/>
          <w:rFonts w:ascii="Open Sans" w:hAnsi="Open Sans" w:cs="Open Sans"/>
        </w:rPr>
        <w:t>1</w:t>
      </w:r>
      <w:r w:rsidR="00633671">
        <w:rPr>
          <w:rStyle w:val="Teksttreci"/>
          <w:rFonts w:ascii="Open Sans" w:hAnsi="Open Sans" w:cs="Open Sans"/>
        </w:rPr>
        <w:t> </w:t>
      </w:r>
      <w:r w:rsidRPr="00DD2B6E">
        <w:rPr>
          <w:rStyle w:val="Teksttreci"/>
          <w:rFonts w:ascii="Open Sans" w:hAnsi="Open Sans" w:cs="Open Sans"/>
        </w:rPr>
        <w:t>niniejszej umowy do kwoty:</w:t>
      </w:r>
    </w:p>
    <w:p w14:paraId="5492B5E9" w14:textId="7EC5F49F" w:rsidR="6062013C" w:rsidRPr="00DD2B6E" w:rsidRDefault="6062013C" w:rsidP="000938D0">
      <w:pPr>
        <w:pStyle w:val="Teksttreci0"/>
        <w:widowControl/>
        <w:numPr>
          <w:ilvl w:val="0"/>
          <w:numId w:val="6"/>
        </w:numPr>
        <w:tabs>
          <w:tab w:val="left" w:pos="427"/>
        </w:tabs>
        <w:spacing w:line="276" w:lineRule="auto"/>
        <w:jc w:val="both"/>
        <w:rPr>
          <w:rFonts w:ascii="Open Sans" w:eastAsia="Open Sans" w:hAnsi="Open Sans" w:cs="Open Sans"/>
        </w:rPr>
      </w:pPr>
      <w:r w:rsidRPr="00DD2B6E">
        <w:rPr>
          <w:rFonts w:ascii="Open Sans" w:eastAsia="Open Sans" w:hAnsi="Open Sans" w:cs="Open Sans"/>
        </w:rPr>
        <w:t xml:space="preserve">Za realizację </w:t>
      </w:r>
      <w:r w:rsidRPr="00DD2B6E">
        <w:rPr>
          <w:rFonts w:ascii="Open Sans" w:eastAsia="Open Sans" w:hAnsi="Open Sans" w:cs="Open Sans"/>
          <w:b/>
          <w:bCs/>
        </w:rPr>
        <w:t>zamówienia podstawowego (E</w:t>
      </w:r>
      <w:r w:rsidR="0082284B">
        <w:rPr>
          <w:rFonts w:ascii="Open Sans" w:eastAsia="Open Sans" w:hAnsi="Open Sans" w:cs="Open Sans"/>
          <w:b/>
          <w:bCs/>
        </w:rPr>
        <w:t xml:space="preserve">TAP </w:t>
      </w:r>
      <w:r w:rsidRPr="00DD2B6E">
        <w:rPr>
          <w:rFonts w:ascii="Open Sans" w:eastAsia="Open Sans" w:hAnsi="Open Sans" w:cs="Open Sans"/>
          <w:b/>
          <w:bCs/>
        </w:rPr>
        <w:t>I)</w:t>
      </w:r>
    </w:p>
    <w:p w14:paraId="2571DD3B" w14:textId="02CF1D06" w:rsidR="007F76B6" w:rsidRPr="00DD2B6E" w:rsidRDefault="009D22C1" w:rsidP="00DD2B6E">
      <w:pPr>
        <w:pStyle w:val="Teksttreci0"/>
        <w:widowControl/>
        <w:spacing w:line="276" w:lineRule="auto"/>
        <w:ind w:left="708"/>
        <w:jc w:val="both"/>
        <w:rPr>
          <w:rFonts w:ascii="Open Sans" w:eastAsia="Open Sans" w:hAnsi="Open Sans" w:cs="Open Sans"/>
        </w:rPr>
      </w:pPr>
      <w:r w:rsidRPr="00DD2B6E">
        <w:rPr>
          <w:rStyle w:val="Teksttreci"/>
          <w:rFonts w:ascii="Open Sans" w:eastAsia="Open Sans" w:hAnsi="Open Sans" w:cs="Open Sans"/>
        </w:rPr>
        <w:t xml:space="preserve">netto: </w:t>
      </w:r>
      <w:r w:rsidR="000C4847" w:rsidRPr="00DD2B6E">
        <w:rPr>
          <w:rStyle w:val="Teksttreci"/>
          <w:rFonts w:ascii="Open Sans" w:eastAsia="Open Sans" w:hAnsi="Open Sans" w:cs="Open Sans"/>
        </w:rPr>
        <w:t>…………………………..</w:t>
      </w:r>
      <w:r w:rsidRPr="00DD2B6E">
        <w:rPr>
          <w:rStyle w:val="Teksttreci"/>
          <w:rFonts w:ascii="Open Sans" w:eastAsia="Open Sans" w:hAnsi="Open Sans" w:cs="Open Sans"/>
        </w:rPr>
        <w:t xml:space="preserve"> złotych (słownie: </w:t>
      </w:r>
      <w:r w:rsidR="000C4847" w:rsidRPr="00DD2B6E">
        <w:rPr>
          <w:rStyle w:val="Teksttreci"/>
          <w:rFonts w:ascii="Open Sans" w:eastAsia="Open Sans" w:hAnsi="Open Sans" w:cs="Open Sans"/>
        </w:rPr>
        <w:t>………………………………….</w:t>
      </w:r>
      <w:r w:rsidRPr="00DD2B6E">
        <w:rPr>
          <w:rStyle w:val="Teksttreci"/>
          <w:rFonts w:ascii="Open Sans" w:eastAsia="Open Sans" w:hAnsi="Open Sans" w:cs="Open Sans"/>
        </w:rPr>
        <w:t>)</w:t>
      </w:r>
    </w:p>
    <w:p w14:paraId="1C40E405" w14:textId="77777777" w:rsidR="007F76B6" w:rsidRPr="00DD2B6E" w:rsidRDefault="009D22C1" w:rsidP="00DD2B6E">
      <w:pPr>
        <w:pStyle w:val="Teksttreci0"/>
        <w:widowControl/>
        <w:spacing w:line="276" w:lineRule="auto"/>
        <w:ind w:left="708"/>
        <w:jc w:val="both"/>
        <w:rPr>
          <w:rFonts w:ascii="Open Sans" w:eastAsia="Open Sans" w:hAnsi="Open Sans" w:cs="Open Sans"/>
        </w:rPr>
      </w:pPr>
      <w:r w:rsidRPr="00DD2B6E">
        <w:rPr>
          <w:rStyle w:val="Teksttreci"/>
          <w:rFonts w:ascii="Open Sans" w:eastAsia="Open Sans" w:hAnsi="Open Sans" w:cs="Open Sans"/>
        </w:rPr>
        <w:t xml:space="preserve">VAT (23 %): </w:t>
      </w:r>
      <w:r w:rsidR="000C4847" w:rsidRPr="00DD2B6E">
        <w:rPr>
          <w:rStyle w:val="Teksttreci"/>
          <w:rFonts w:ascii="Open Sans" w:eastAsia="Open Sans" w:hAnsi="Open Sans" w:cs="Open Sans"/>
        </w:rPr>
        <w:t>…………………</w:t>
      </w:r>
      <w:r w:rsidRPr="00DD2B6E">
        <w:rPr>
          <w:rStyle w:val="Teksttreci"/>
          <w:rFonts w:ascii="Open Sans" w:eastAsia="Open Sans" w:hAnsi="Open Sans" w:cs="Open Sans"/>
        </w:rPr>
        <w:t xml:space="preserve"> złotych (słownie: </w:t>
      </w:r>
      <w:r w:rsidR="000C4847" w:rsidRPr="00DD2B6E">
        <w:rPr>
          <w:rStyle w:val="Teksttreci"/>
          <w:rFonts w:ascii="Open Sans" w:eastAsia="Open Sans" w:hAnsi="Open Sans" w:cs="Open Sans"/>
        </w:rPr>
        <w:t>………………………………….</w:t>
      </w:r>
      <w:r w:rsidRPr="00DD2B6E">
        <w:rPr>
          <w:rStyle w:val="Teksttreci"/>
          <w:rFonts w:ascii="Open Sans" w:eastAsia="Open Sans" w:hAnsi="Open Sans" w:cs="Open Sans"/>
        </w:rPr>
        <w:t>)</w:t>
      </w:r>
    </w:p>
    <w:p w14:paraId="5585A9AF" w14:textId="0D948671" w:rsidR="009D22C1" w:rsidRPr="00DD2B6E" w:rsidRDefault="009D22C1" w:rsidP="00DD2B6E">
      <w:pPr>
        <w:pStyle w:val="Teksttreci0"/>
        <w:widowControl/>
        <w:spacing w:line="276" w:lineRule="auto"/>
        <w:ind w:left="708"/>
        <w:jc w:val="both"/>
        <w:rPr>
          <w:rFonts w:ascii="Open Sans" w:eastAsia="Open Sans" w:hAnsi="Open Sans" w:cs="Open Sans"/>
        </w:rPr>
      </w:pPr>
      <w:r w:rsidRPr="00DD2B6E">
        <w:rPr>
          <w:rStyle w:val="Teksttreci"/>
          <w:rFonts w:ascii="Open Sans" w:eastAsia="Open Sans" w:hAnsi="Open Sans" w:cs="Open Sans"/>
        </w:rPr>
        <w:t xml:space="preserve">brutto: </w:t>
      </w:r>
      <w:r w:rsidR="000C4847" w:rsidRPr="00DD2B6E">
        <w:rPr>
          <w:rStyle w:val="Teksttreci"/>
          <w:rFonts w:ascii="Open Sans" w:eastAsia="Open Sans" w:hAnsi="Open Sans" w:cs="Open Sans"/>
        </w:rPr>
        <w:t>…………………….</w:t>
      </w:r>
      <w:r w:rsidRPr="00DD2B6E">
        <w:rPr>
          <w:rStyle w:val="Teksttreci"/>
          <w:rFonts w:ascii="Open Sans" w:eastAsia="Open Sans" w:hAnsi="Open Sans" w:cs="Open Sans"/>
        </w:rPr>
        <w:t xml:space="preserve"> złotych (słownie: </w:t>
      </w:r>
      <w:r w:rsidR="000C4847" w:rsidRPr="00DD2B6E">
        <w:rPr>
          <w:rStyle w:val="Teksttreci"/>
          <w:rFonts w:ascii="Open Sans" w:eastAsia="Open Sans" w:hAnsi="Open Sans" w:cs="Open Sans"/>
        </w:rPr>
        <w:t>…………………………………………………</w:t>
      </w:r>
      <w:r w:rsidRPr="00DD2B6E">
        <w:rPr>
          <w:rStyle w:val="Teksttreci"/>
          <w:rFonts w:ascii="Open Sans" w:eastAsia="Open Sans" w:hAnsi="Open Sans" w:cs="Open Sans"/>
        </w:rPr>
        <w:t>).</w:t>
      </w:r>
    </w:p>
    <w:p w14:paraId="60F83A88" w14:textId="79EEBF0D" w:rsidR="09E3FE9D" w:rsidRPr="00DD2B6E" w:rsidRDefault="09E3FE9D" w:rsidP="000938D0">
      <w:pPr>
        <w:pStyle w:val="Teksttreci0"/>
        <w:widowControl/>
        <w:numPr>
          <w:ilvl w:val="0"/>
          <w:numId w:val="6"/>
        </w:numPr>
        <w:spacing w:line="276" w:lineRule="auto"/>
        <w:jc w:val="both"/>
        <w:rPr>
          <w:rFonts w:ascii="Open Sans" w:eastAsia="Open Sans" w:hAnsi="Open Sans" w:cs="Open Sans"/>
        </w:rPr>
      </w:pPr>
      <w:r w:rsidRPr="00DD2B6E">
        <w:rPr>
          <w:rFonts w:ascii="Open Sans" w:eastAsia="Open Sans" w:hAnsi="Open Sans" w:cs="Open Sans"/>
        </w:rPr>
        <w:t xml:space="preserve">Za realizację </w:t>
      </w:r>
      <w:r w:rsidRPr="00DD2B6E">
        <w:rPr>
          <w:rFonts w:ascii="Open Sans" w:eastAsia="Open Sans" w:hAnsi="Open Sans" w:cs="Open Sans"/>
          <w:b/>
          <w:bCs/>
        </w:rPr>
        <w:t>zamówienia opcjonalnego (</w:t>
      </w:r>
      <w:r w:rsidR="0082284B">
        <w:rPr>
          <w:rFonts w:ascii="Open Sans" w:eastAsia="Open Sans" w:hAnsi="Open Sans" w:cs="Open Sans"/>
          <w:b/>
          <w:bCs/>
        </w:rPr>
        <w:t>ETAP</w:t>
      </w:r>
      <w:r w:rsidRPr="00DD2B6E">
        <w:rPr>
          <w:rFonts w:ascii="Open Sans" w:eastAsia="Open Sans" w:hAnsi="Open Sans" w:cs="Open Sans"/>
          <w:b/>
          <w:bCs/>
        </w:rPr>
        <w:t xml:space="preserve"> II)</w:t>
      </w:r>
      <w:r w:rsidRPr="00DD2B6E">
        <w:rPr>
          <w:rFonts w:ascii="Open Sans" w:eastAsia="Open Sans" w:hAnsi="Open Sans" w:cs="Open Sans"/>
        </w:rPr>
        <w:t>, w przypadku skorzystania przez Zamawiającego z prawa</w:t>
      </w:r>
      <w:r w:rsidR="1F035000" w:rsidRPr="00DD2B6E">
        <w:rPr>
          <w:rFonts w:ascii="Open Sans" w:eastAsia="Open Sans" w:hAnsi="Open Sans" w:cs="Open Sans"/>
        </w:rPr>
        <w:t xml:space="preserve"> </w:t>
      </w:r>
      <w:r w:rsidRPr="00DD2B6E">
        <w:rPr>
          <w:rFonts w:ascii="Open Sans" w:eastAsia="Open Sans" w:hAnsi="Open Sans" w:cs="Open Sans"/>
        </w:rPr>
        <w:t xml:space="preserve">opcji: </w:t>
      </w:r>
    </w:p>
    <w:p w14:paraId="20E509D8" w14:textId="02CF1D06" w:rsidR="59605FEA" w:rsidRPr="00DD2B6E" w:rsidRDefault="59605FEA" w:rsidP="00DD2B6E">
      <w:pPr>
        <w:pStyle w:val="Teksttreci0"/>
        <w:widowControl/>
        <w:spacing w:line="276" w:lineRule="auto"/>
        <w:ind w:left="708"/>
        <w:jc w:val="both"/>
        <w:rPr>
          <w:rFonts w:ascii="Open Sans" w:eastAsia="Open Sans" w:hAnsi="Open Sans" w:cs="Open Sans"/>
        </w:rPr>
      </w:pPr>
      <w:r w:rsidRPr="00DD2B6E">
        <w:rPr>
          <w:rStyle w:val="Teksttreci"/>
          <w:rFonts w:ascii="Open Sans" w:eastAsia="Open Sans" w:hAnsi="Open Sans" w:cs="Open Sans"/>
        </w:rPr>
        <w:t>netto: ………………………….. złotych (słownie: ………………………………….)</w:t>
      </w:r>
    </w:p>
    <w:p w14:paraId="3525FA2B" w14:textId="77777777" w:rsidR="59605FEA" w:rsidRPr="00DD2B6E" w:rsidRDefault="59605FEA" w:rsidP="00DD2B6E">
      <w:pPr>
        <w:pStyle w:val="Teksttreci0"/>
        <w:widowControl/>
        <w:spacing w:line="276" w:lineRule="auto"/>
        <w:ind w:left="708"/>
        <w:jc w:val="both"/>
        <w:rPr>
          <w:rFonts w:ascii="Open Sans" w:eastAsia="Open Sans" w:hAnsi="Open Sans" w:cs="Open Sans"/>
        </w:rPr>
      </w:pPr>
      <w:r w:rsidRPr="00DD2B6E">
        <w:rPr>
          <w:rStyle w:val="Teksttreci"/>
          <w:rFonts w:ascii="Open Sans" w:eastAsia="Open Sans" w:hAnsi="Open Sans" w:cs="Open Sans"/>
        </w:rPr>
        <w:t>VAT (23 %): ………………… złotych (słownie: ………………………………….)</w:t>
      </w:r>
    </w:p>
    <w:p w14:paraId="76EDD8F4" w14:textId="0D948671" w:rsidR="59605FEA" w:rsidRPr="00DD2B6E" w:rsidRDefault="59605FEA" w:rsidP="00633671">
      <w:pPr>
        <w:pStyle w:val="Teksttreci0"/>
        <w:widowControl/>
        <w:spacing w:after="120" w:line="276" w:lineRule="auto"/>
        <w:ind w:left="709"/>
        <w:jc w:val="both"/>
        <w:rPr>
          <w:rFonts w:ascii="Open Sans" w:eastAsia="Open Sans" w:hAnsi="Open Sans" w:cs="Open Sans"/>
        </w:rPr>
      </w:pPr>
      <w:r w:rsidRPr="00DD2B6E">
        <w:rPr>
          <w:rStyle w:val="Teksttreci"/>
          <w:rFonts w:ascii="Open Sans" w:eastAsia="Open Sans" w:hAnsi="Open Sans" w:cs="Open Sans"/>
        </w:rPr>
        <w:t>brutto: ……………………. złotych (słownie: …………………………………………………).</w:t>
      </w:r>
    </w:p>
    <w:p w14:paraId="73B2E3F2" w14:textId="358442DE" w:rsidR="59605FEA" w:rsidRPr="00DD2B6E" w:rsidRDefault="59605FEA" w:rsidP="00633671">
      <w:pPr>
        <w:pStyle w:val="Teksttreci0"/>
        <w:widowControl/>
        <w:spacing w:after="120" w:line="276" w:lineRule="auto"/>
        <w:jc w:val="both"/>
        <w:rPr>
          <w:rFonts w:ascii="Open Sans" w:eastAsia="Open Sans" w:hAnsi="Open Sans" w:cs="Open Sans"/>
        </w:rPr>
      </w:pPr>
      <w:r w:rsidRPr="00DD2B6E">
        <w:rPr>
          <w:rFonts w:ascii="Open Sans" w:eastAsia="Open Sans" w:hAnsi="Open Sans" w:cs="Open Sans"/>
        </w:rPr>
        <w:t>Łączne maksymalne wynagrodzenie (podstawa + opcja) wynosi brutto: ………… zł</w:t>
      </w:r>
    </w:p>
    <w:p w14:paraId="2627E24F" w14:textId="77777777" w:rsidR="007F76B6" w:rsidRPr="00DD2B6E" w:rsidRDefault="009D22C1" w:rsidP="000938D0">
      <w:pPr>
        <w:pStyle w:val="Teksttreci0"/>
        <w:widowControl/>
        <w:numPr>
          <w:ilvl w:val="0"/>
          <w:numId w:val="15"/>
        </w:numPr>
        <w:tabs>
          <w:tab w:val="left" w:pos="427"/>
        </w:tabs>
        <w:spacing w:line="276" w:lineRule="auto"/>
        <w:jc w:val="both"/>
        <w:rPr>
          <w:rFonts w:ascii="Open Sans" w:hAnsi="Open Sans" w:cs="Open Sans"/>
        </w:rPr>
      </w:pPr>
      <w:r w:rsidRPr="00DD2B6E">
        <w:rPr>
          <w:rStyle w:val="Teksttreci"/>
          <w:rFonts w:ascii="Open Sans" w:hAnsi="Open Sans" w:cs="Open Sans"/>
        </w:rPr>
        <w:t>Wynagrodzenie, o którym mowa w ust. 1 płatne będzie w częściach, w następującej wysokości:</w:t>
      </w:r>
    </w:p>
    <w:p w14:paraId="6321C2BF" w14:textId="5B2486E5" w:rsidR="007F76B6" w:rsidRPr="00DD2B6E" w:rsidRDefault="009D22C1" w:rsidP="000938D0">
      <w:pPr>
        <w:pStyle w:val="Teksttreci0"/>
        <w:widowControl/>
        <w:numPr>
          <w:ilvl w:val="0"/>
          <w:numId w:val="14"/>
        </w:numPr>
        <w:tabs>
          <w:tab w:val="left" w:pos="740"/>
        </w:tabs>
        <w:spacing w:line="276" w:lineRule="auto"/>
        <w:ind w:hanging="642"/>
        <w:jc w:val="both"/>
        <w:rPr>
          <w:rFonts w:ascii="Open Sans" w:hAnsi="Open Sans" w:cs="Open Sans"/>
        </w:rPr>
      </w:pPr>
      <w:r w:rsidRPr="00DD2B6E">
        <w:rPr>
          <w:rStyle w:val="Teksttreci"/>
          <w:rFonts w:ascii="Open Sans" w:hAnsi="Open Sans" w:cs="Open Sans"/>
        </w:rPr>
        <w:t>ETAP I</w:t>
      </w:r>
      <w:r w:rsidR="30040A55" w:rsidRPr="00DD2B6E">
        <w:rPr>
          <w:rStyle w:val="Teksttreci"/>
          <w:rFonts w:ascii="Open Sans" w:hAnsi="Open Sans" w:cs="Open Sans"/>
        </w:rPr>
        <w:t xml:space="preserve"> (podstawa)</w:t>
      </w:r>
      <w:r w:rsidRPr="00DD2B6E">
        <w:rPr>
          <w:rStyle w:val="Teksttreci"/>
          <w:rFonts w:ascii="Open Sans" w:hAnsi="Open Sans" w:cs="Open Sans"/>
        </w:rPr>
        <w:t>, za wykonanie:</w:t>
      </w:r>
    </w:p>
    <w:p w14:paraId="2138FAC2" w14:textId="5F0BD408" w:rsidR="007F76B6" w:rsidRPr="00DD2B6E" w:rsidRDefault="7C96E1C0" w:rsidP="000938D0">
      <w:pPr>
        <w:pStyle w:val="Teksttreci0"/>
        <w:widowControl/>
        <w:numPr>
          <w:ilvl w:val="0"/>
          <w:numId w:val="13"/>
        </w:numPr>
        <w:tabs>
          <w:tab w:val="left" w:pos="1100"/>
        </w:tabs>
        <w:spacing w:line="276" w:lineRule="auto"/>
        <w:jc w:val="both"/>
        <w:rPr>
          <w:rFonts w:ascii="Open Sans" w:hAnsi="Open Sans" w:cs="Open Sans"/>
        </w:rPr>
      </w:pPr>
      <w:r w:rsidRPr="00DD2B6E">
        <w:rPr>
          <w:rStyle w:val="Teksttreci"/>
          <w:rFonts w:ascii="Open Sans" w:hAnsi="Open Sans" w:cs="Open Sans"/>
        </w:rPr>
        <w:t>c</w:t>
      </w:r>
      <w:r w:rsidR="009D22C1" w:rsidRPr="00DD2B6E">
        <w:rPr>
          <w:rStyle w:val="Teksttreci"/>
          <w:rFonts w:ascii="Open Sans" w:hAnsi="Open Sans" w:cs="Open Sans"/>
        </w:rPr>
        <w:t xml:space="preserve">zęści 1 – </w:t>
      </w:r>
      <w:r w:rsidR="392B6BF5" w:rsidRPr="00DD2B6E">
        <w:rPr>
          <w:rStyle w:val="Teksttreci"/>
          <w:rFonts w:ascii="Open Sans" w:hAnsi="Open Sans" w:cs="Open Sans"/>
        </w:rPr>
        <w:t>7</w:t>
      </w:r>
      <w:r w:rsidR="6DBEE3F1" w:rsidRPr="00DD2B6E">
        <w:rPr>
          <w:rStyle w:val="Teksttreci"/>
          <w:rFonts w:ascii="Open Sans" w:hAnsi="Open Sans" w:cs="Open Sans"/>
        </w:rPr>
        <w:t>0</w:t>
      </w:r>
      <w:r w:rsidR="009D22C1" w:rsidRPr="00DD2B6E">
        <w:rPr>
          <w:rStyle w:val="Teksttreci"/>
          <w:rFonts w:ascii="Open Sans" w:hAnsi="Open Sans" w:cs="Open Sans"/>
        </w:rPr>
        <w:t>%,</w:t>
      </w:r>
    </w:p>
    <w:p w14:paraId="21F8ACB6" w14:textId="7510A7C3" w:rsidR="007F76B6" w:rsidRPr="00DD2B6E" w:rsidRDefault="000C4847" w:rsidP="000938D0">
      <w:pPr>
        <w:pStyle w:val="Teksttreci0"/>
        <w:widowControl/>
        <w:numPr>
          <w:ilvl w:val="0"/>
          <w:numId w:val="13"/>
        </w:numPr>
        <w:tabs>
          <w:tab w:val="left" w:pos="1100"/>
        </w:tabs>
        <w:spacing w:line="276" w:lineRule="auto"/>
        <w:jc w:val="both"/>
        <w:rPr>
          <w:rFonts w:ascii="Open Sans" w:hAnsi="Open Sans" w:cs="Open Sans"/>
        </w:rPr>
      </w:pPr>
      <w:r w:rsidRPr="00DD2B6E">
        <w:rPr>
          <w:rStyle w:val="Teksttreci"/>
          <w:rFonts w:ascii="Open Sans" w:hAnsi="Open Sans" w:cs="Open Sans"/>
        </w:rPr>
        <w:t>części 2 –</w:t>
      </w:r>
      <w:r w:rsidR="422F2128" w:rsidRPr="00DD2B6E">
        <w:rPr>
          <w:rStyle w:val="Teksttreci"/>
          <w:rFonts w:ascii="Open Sans" w:hAnsi="Open Sans" w:cs="Open Sans"/>
        </w:rPr>
        <w:t xml:space="preserve"> </w:t>
      </w:r>
      <w:r w:rsidR="138F70FD" w:rsidRPr="00DD2B6E">
        <w:rPr>
          <w:rStyle w:val="Teksttreci"/>
          <w:rFonts w:ascii="Open Sans" w:hAnsi="Open Sans" w:cs="Open Sans"/>
        </w:rPr>
        <w:t>3</w:t>
      </w:r>
      <w:r w:rsidR="422F2128" w:rsidRPr="00DD2B6E">
        <w:rPr>
          <w:rStyle w:val="Teksttreci"/>
          <w:rFonts w:ascii="Open Sans" w:hAnsi="Open Sans" w:cs="Open Sans"/>
        </w:rPr>
        <w:t>0</w:t>
      </w:r>
      <w:r w:rsidR="009D22C1" w:rsidRPr="00DD2B6E">
        <w:rPr>
          <w:rStyle w:val="Teksttreci"/>
          <w:rFonts w:ascii="Open Sans" w:hAnsi="Open Sans" w:cs="Open Sans"/>
        </w:rPr>
        <w:t>%</w:t>
      </w:r>
      <w:r w:rsidR="2C7A5D80" w:rsidRPr="00DD2B6E">
        <w:rPr>
          <w:rStyle w:val="Teksttreci"/>
          <w:rFonts w:ascii="Open Sans" w:hAnsi="Open Sans" w:cs="Open Sans"/>
        </w:rPr>
        <w:t>.</w:t>
      </w:r>
    </w:p>
    <w:p w14:paraId="5C06797D" w14:textId="53F24FBA" w:rsidR="007F76B6" w:rsidRPr="00DD2B6E" w:rsidRDefault="27F04084" w:rsidP="000938D0">
      <w:pPr>
        <w:pStyle w:val="Teksttreci0"/>
        <w:widowControl/>
        <w:numPr>
          <w:ilvl w:val="0"/>
          <w:numId w:val="14"/>
        </w:numPr>
        <w:tabs>
          <w:tab w:val="left" w:pos="740"/>
        </w:tabs>
        <w:spacing w:line="276" w:lineRule="auto"/>
        <w:ind w:hanging="642"/>
        <w:jc w:val="both"/>
        <w:rPr>
          <w:rFonts w:ascii="Open Sans" w:eastAsia="Open Sans" w:hAnsi="Open Sans" w:cs="Open Sans"/>
        </w:rPr>
      </w:pPr>
      <w:r w:rsidRPr="00DD2B6E">
        <w:rPr>
          <w:rFonts w:ascii="Open Sans" w:eastAsia="Open Sans" w:hAnsi="Open Sans" w:cs="Open Sans"/>
        </w:rPr>
        <w:t>Dla ETAPU II (opcja) – procent od kwoty określonej w ust. 1 pkt 2, pod warunkiem uruchomienia prawa opcji zgodnie z § 4</w:t>
      </w:r>
      <w:r w:rsidR="009D22C1" w:rsidRPr="00DD2B6E">
        <w:rPr>
          <w:rStyle w:val="Teksttreci"/>
          <w:rFonts w:ascii="Open Sans" w:eastAsia="Open Sans" w:hAnsi="Open Sans" w:cs="Open Sans"/>
        </w:rPr>
        <w:t>:</w:t>
      </w:r>
      <w:r w:rsidR="2A842C66" w:rsidRPr="00DD2B6E">
        <w:rPr>
          <w:rStyle w:val="Teksttreci"/>
          <w:rFonts w:ascii="Open Sans" w:hAnsi="Open Sans" w:cs="Open Sans"/>
        </w:rPr>
        <w:t xml:space="preserve"> </w:t>
      </w:r>
    </w:p>
    <w:p w14:paraId="7F6F9329" w14:textId="4E88EC88" w:rsidR="007F76B6" w:rsidRPr="00DD2B6E" w:rsidRDefault="009D22C1" w:rsidP="000938D0">
      <w:pPr>
        <w:pStyle w:val="Teksttreci0"/>
        <w:widowControl/>
        <w:numPr>
          <w:ilvl w:val="0"/>
          <w:numId w:val="34"/>
        </w:numPr>
        <w:tabs>
          <w:tab w:val="left" w:pos="1100"/>
        </w:tabs>
        <w:spacing w:line="276" w:lineRule="auto"/>
        <w:jc w:val="both"/>
        <w:rPr>
          <w:rFonts w:ascii="Open Sans" w:hAnsi="Open Sans" w:cs="Open Sans"/>
        </w:rPr>
      </w:pPr>
      <w:r w:rsidRPr="00DD2B6E">
        <w:rPr>
          <w:rStyle w:val="Teksttreci"/>
          <w:rFonts w:ascii="Open Sans" w:hAnsi="Open Sans" w:cs="Open Sans"/>
        </w:rPr>
        <w:t xml:space="preserve">części 3 – </w:t>
      </w:r>
      <w:r w:rsidR="01295445" w:rsidRPr="00DD2B6E">
        <w:rPr>
          <w:rStyle w:val="Teksttreci"/>
          <w:rFonts w:ascii="Open Sans" w:hAnsi="Open Sans" w:cs="Open Sans"/>
        </w:rPr>
        <w:t>30</w:t>
      </w:r>
      <w:r w:rsidRPr="00DD2B6E">
        <w:rPr>
          <w:rStyle w:val="Teksttreci"/>
          <w:rFonts w:ascii="Open Sans" w:hAnsi="Open Sans" w:cs="Open Sans"/>
        </w:rPr>
        <w:t>%,</w:t>
      </w:r>
    </w:p>
    <w:p w14:paraId="766D9B87" w14:textId="338D9D78" w:rsidR="007F76B6" w:rsidRPr="00DD2B6E" w:rsidRDefault="000C4847" w:rsidP="000938D0">
      <w:pPr>
        <w:pStyle w:val="Teksttreci0"/>
        <w:widowControl/>
        <w:numPr>
          <w:ilvl w:val="0"/>
          <w:numId w:val="34"/>
        </w:numPr>
        <w:tabs>
          <w:tab w:val="left" w:pos="1100"/>
        </w:tabs>
        <w:spacing w:line="276" w:lineRule="auto"/>
        <w:jc w:val="both"/>
        <w:rPr>
          <w:rFonts w:ascii="Open Sans" w:hAnsi="Open Sans" w:cs="Open Sans"/>
        </w:rPr>
      </w:pPr>
      <w:r w:rsidRPr="00DD2B6E">
        <w:rPr>
          <w:rStyle w:val="Teksttreci"/>
          <w:rFonts w:ascii="Open Sans" w:hAnsi="Open Sans" w:cs="Open Sans"/>
        </w:rPr>
        <w:t xml:space="preserve">części 4 – </w:t>
      </w:r>
      <w:r w:rsidR="174AF4B8" w:rsidRPr="00DD2B6E">
        <w:rPr>
          <w:rStyle w:val="Teksttreci"/>
          <w:rFonts w:ascii="Open Sans" w:hAnsi="Open Sans" w:cs="Open Sans"/>
        </w:rPr>
        <w:t>3</w:t>
      </w:r>
      <w:r w:rsidRPr="00DD2B6E">
        <w:rPr>
          <w:rStyle w:val="Teksttreci"/>
          <w:rFonts w:ascii="Open Sans" w:hAnsi="Open Sans" w:cs="Open Sans"/>
        </w:rPr>
        <w:t>0</w:t>
      </w:r>
      <w:r w:rsidR="009D22C1" w:rsidRPr="00DD2B6E">
        <w:rPr>
          <w:rStyle w:val="Teksttreci"/>
          <w:rFonts w:ascii="Open Sans" w:hAnsi="Open Sans" w:cs="Open Sans"/>
        </w:rPr>
        <w:t>%,</w:t>
      </w:r>
    </w:p>
    <w:p w14:paraId="65F49230" w14:textId="77777777" w:rsidR="007F76B6" w:rsidRPr="00DD2B6E" w:rsidRDefault="009D22C1" w:rsidP="000938D0">
      <w:pPr>
        <w:pStyle w:val="Teksttreci0"/>
        <w:widowControl/>
        <w:numPr>
          <w:ilvl w:val="0"/>
          <w:numId w:val="34"/>
        </w:numPr>
        <w:tabs>
          <w:tab w:val="left" w:pos="1100"/>
        </w:tabs>
        <w:spacing w:line="276" w:lineRule="auto"/>
        <w:jc w:val="both"/>
        <w:rPr>
          <w:rFonts w:ascii="Open Sans" w:hAnsi="Open Sans" w:cs="Open Sans"/>
        </w:rPr>
      </w:pPr>
      <w:r w:rsidRPr="00DD2B6E">
        <w:rPr>
          <w:rStyle w:val="Teksttreci"/>
          <w:rFonts w:ascii="Open Sans" w:hAnsi="Open Sans" w:cs="Open Sans"/>
        </w:rPr>
        <w:t xml:space="preserve">części 5 – </w:t>
      </w:r>
      <w:r w:rsidR="000C4847" w:rsidRPr="00DD2B6E">
        <w:rPr>
          <w:rStyle w:val="Teksttreci"/>
          <w:rFonts w:ascii="Open Sans" w:hAnsi="Open Sans" w:cs="Open Sans"/>
        </w:rPr>
        <w:t>20</w:t>
      </w:r>
      <w:r w:rsidRPr="00DD2B6E">
        <w:rPr>
          <w:rStyle w:val="Teksttreci"/>
          <w:rFonts w:ascii="Open Sans" w:hAnsi="Open Sans" w:cs="Open Sans"/>
        </w:rPr>
        <w:t>%,</w:t>
      </w:r>
    </w:p>
    <w:p w14:paraId="729916EC" w14:textId="75EA9FF6" w:rsidR="007F76B6" w:rsidRPr="00DD2B6E" w:rsidRDefault="009D22C1" w:rsidP="000938D0">
      <w:pPr>
        <w:pStyle w:val="Teksttreci0"/>
        <w:widowControl/>
        <w:numPr>
          <w:ilvl w:val="0"/>
          <w:numId w:val="34"/>
        </w:numPr>
        <w:tabs>
          <w:tab w:val="left" w:pos="1103"/>
        </w:tabs>
        <w:spacing w:after="120" w:line="276" w:lineRule="auto"/>
        <w:jc w:val="both"/>
        <w:rPr>
          <w:rFonts w:ascii="Open Sans" w:hAnsi="Open Sans" w:cs="Open Sans"/>
        </w:rPr>
      </w:pPr>
      <w:r w:rsidRPr="00DD2B6E">
        <w:rPr>
          <w:rStyle w:val="Teksttreci"/>
          <w:rFonts w:ascii="Open Sans" w:hAnsi="Open Sans" w:cs="Open Sans"/>
        </w:rPr>
        <w:t>części 6 – 2</w:t>
      </w:r>
      <w:r w:rsidR="000C4847" w:rsidRPr="00DD2B6E">
        <w:rPr>
          <w:rStyle w:val="Teksttreci"/>
          <w:rFonts w:ascii="Open Sans" w:hAnsi="Open Sans" w:cs="Open Sans"/>
        </w:rPr>
        <w:t>0</w:t>
      </w:r>
      <w:r w:rsidRPr="00DD2B6E">
        <w:rPr>
          <w:rStyle w:val="Teksttreci"/>
          <w:rFonts w:ascii="Open Sans" w:hAnsi="Open Sans" w:cs="Open Sans"/>
        </w:rPr>
        <w:t>%</w:t>
      </w:r>
      <w:r w:rsidR="2EA911BB" w:rsidRPr="00DD2B6E">
        <w:rPr>
          <w:rStyle w:val="Teksttreci"/>
          <w:rFonts w:ascii="Open Sans" w:hAnsi="Open Sans" w:cs="Open Sans"/>
        </w:rPr>
        <w:t>.</w:t>
      </w:r>
    </w:p>
    <w:p w14:paraId="7611539E" w14:textId="77777777" w:rsidR="007F76B6" w:rsidRPr="00DD2B6E" w:rsidRDefault="009D22C1" w:rsidP="000938D0">
      <w:pPr>
        <w:pStyle w:val="Teksttreci0"/>
        <w:widowControl/>
        <w:numPr>
          <w:ilvl w:val="0"/>
          <w:numId w:val="15"/>
        </w:numPr>
        <w:tabs>
          <w:tab w:val="left" w:pos="427"/>
        </w:tabs>
        <w:spacing w:line="276" w:lineRule="auto"/>
        <w:jc w:val="both"/>
        <w:rPr>
          <w:rFonts w:ascii="Open Sans" w:hAnsi="Open Sans" w:cs="Open Sans"/>
        </w:rPr>
      </w:pPr>
      <w:r w:rsidRPr="00DD2B6E">
        <w:rPr>
          <w:rStyle w:val="Teksttreci"/>
          <w:rFonts w:ascii="Open Sans" w:hAnsi="Open Sans" w:cs="Open Sans"/>
        </w:rPr>
        <w:lastRenderedPageBreak/>
        <w:t xml:space="preserve">Wynagrodzenie płatne będzie w częściach, na podstawie faktur wystawianych przez Wykonawcę za zrealizowane poszczególne części zamówienia. Podstawę do wystawienia faktur stanowić będą bezusterkowe protokoły odbioru </w:t>
      </w:r>
      <w:r w:rsidR="000C4847" w:rsidRPr="00DD2B6E">
        <w:rPr>
          <w:rStyle w:val="Teksttreci"/>
          <w:rFonts w:ascii="Open Sans" w:hAnsi="Open Sans" w:cs="Open Sans"/>
        </w:rPr>
        <w:t>w formie papierowej za wykonanie</w:t>
      </w:r>
      <w:r w:rsidRPr="00DD2B6E">
        <w:rPr>
          <w:rStyle w:val="Teksttreci"/>
          <w:rFonts w:ascii="Open Sans" w:hAnsi="Open Sans" w:cs="Open Sans"/>
        </w:rPr>
        <w:t xml:space="preserve"> części prac, sporządzone i podpisane przez obie Strony.</w:t>
      </w:r>
    </w:p>
    <w:p w14:paraId="11C1C638" w14:textId="2064392F" w:rsidR="007F76B6" w:rsidRPr="00EE5B9A" w:rsidRDefault="009D22C1" w:rsidP="000938D0">
      <w:pPr>
        <w:pStyle w:val="Teksttreci0"/>
        <w:widowControl/>
        <w:numPr>
          <w:ilvl w:val="0"/>
          <w:numId w:val="15"/>
        </w:numPr>
        <w:tabs>
          <w:tab w:val="left" w:pos="427"/>
        </w:tabs>
        <w:spacing w:line="276" w:lineRule="auto"/>
        <w:jc w:val="both"/>
        <w:rPr>
          <w:rFonts w:ascii="Open Sans" w:hAnsi="Open Sans" w:cs="Open Sans"/>
        </w:rPr>
      </w:pPr>
      <w:r w:rsidRPr="00EE5B9A">
        <w:rPr>
          <w:rStyle w:val="Teksttreci"/>
          <w:rFonts w:ascii="Open Sans" w:hAnsi="Open Sans" w:cs="Open Sans"/>
        </w:rPr>
        <w:t>Jeżeli poszczególne części prac zostaną wykonane bez usterek, za dzień wykonania uznaje się dzień zgłoszenia przez Wykonawcę gotowości do odbioru. Jeżeli w wyniku czynności odbioru stwierdzone zostaną usterki, za dzień wykonania prac uznaje się dzień zgłoszenia przez Wykonawcę gotowości do odbioru prac bez usterek. Podstawą do wystawienia faktury końcowej będzie końcowy protokół odbioru</w:t>
      </w:r>
      <w:r w:rsidR="000C4847" w:rsidRPr="00EE5B9A">
        <w:rPr>
          <w:rStyle w:val="Teksttreci"/>
          <w:rFonts w:ascii="Open Sans" w:hAnsi="Open Sans" w:cs="Open Sans"/>
        </w:rPr>
        <w:t xml:space="preserve"> w formie papierowej</w:t>
      </w:r>
      <w:r w:rsidRPr="00EE5B9A">
        <w:rPr>
          <w:rStyle w:val="Teksttreci"/>
          <w:rFonts w:ascii="Open Sans" w:hAnsi="Open Sans" w:cs="Open Sans"/>
        </w:rPr>
        <w:t>, bez zastrzeżeń, podpisany przez obie Strony, wraz z oświadczeniem, o którym mowa w § 1 ust. 1</w:t>
      </w:r>
      <w:r w:rsidR="00EE5B9A" w:rsidRPr="00EE5B9A">
        <w:rPr>
          <w:rStyle w:val="Teksttreci"/>
          <w:rFonts w:ascii="Open Sans" w:hAnsi="Open Sans" w:cs="Open Sans"/>
        </w:rPr>
        <w:t>4</w:t>
      </w:r>
      <w:r w:rsidRPr="00EE5B9A">
        <w:rPr>
          <w:rStyle w:val="Teksttreci"/>
          <w:rFonts w:ascii="Open Sans" w:hAnsi="Open Sans" w:cs="Open Sans"/>
        </w:rPr>
        <w:t xml:space="preserve"> zdanie ostatnie.</w:t>
      </w:r>
    </w:p>
    <w:p w14:paraId="51DE0286" w14:textId="77777777" w:rsidR="007F76B6" w:rsidRPr="00DD2B6E" w:rsidRDefault="009D22C1" w:rsidP="000938D0">
      <w:pPr>
        <w:pStyle w:val="Teksttreci0"/>
        <w:widowControl/>
        <w:numPr>
          <w:ilvl w:val="0"/>
          <w:numId w:val="15"/>
        </w:numPr>
        <w:tabs>
          <w:tab w:val="left" w:pos="427"/>
        </w:tabs>
        <w:spacing w:line="276" w:lineRule="auto"/>
        <w:jc w:val="both"/>
        <w:rPr>
          <w:rFonts w:ascii="Open Sans" w:hAnsi="Open Sans" w:cs="Open Sans"/>
        </w:rPr>
      </w:pPr>
      <w:r w:rsidRPr="00DD2B6E">
        <w:rPr>
          <w:rStyle w:val="Teksttreci"/>
          <w:rFonts w:ascii="Open Sans" w:hAnsi="Open Sans" w:cs="Open Sans"/>
        </w:rPr>
        <w:t>Strony ustalają, że za datę terminowej płatności uważa się datę obciążenia rachunku bankowego Zamawiającego.</w:t>
      </w:r>
    </w:p>
    <w:p w14:paraId="4D13A0A7" w14:textId="67D8551D" w:rsidR="007F76B6" w:rsidRPr="00DD2B6E" w:rsidRDefault="009D22C1" w:rsidP="000938D0">
      <w:pPr>
        <w:pStyle w:val="Teksttreci0"/>
        <w:widowControl/>
        <w:numPr>
          <w:ilvl w:val="0"/>
          <w:numId w:val="15"/>
        </w:numPr>
        <w:tabs>
          <w:tab w:val="left" w:pos="427"/>
        </w:tabs>
        <w:spacing w:line="276" w:lineRule="auto"/>
        <w:jc w:val="both"/>
        <w:rPr>
          <w:rFonts w:ascii="Open Sans" w:hAnsi="Open Sans" w:cs="Open Sans"/>
        </w:rPr>
      </w:pPr>
      <w:r w:rsidRPr="00DD2B6E">
        <w:rPr>
          <w:rStyle w:val="Teksttreci"/>
          <w:rFonts w:ascii="Open Sans" w:hAnsi="Open Sans" w:cs="Open Sans"/>
        </w:rPr>
        <w:t>Wynagrodzenie płatne będzie przelewem na rachunek rozliczeniowy Wykonawcy nr</w:t>
      </w:r>
      <w:r w:rsidR="00633671">
        <w:rPr>
          <w:rStyle w:val="Teksttreci"/>
          <w:rFonts w:ascii="Open Sans" w:hAnsi="Open Sans" w:cs="Open Sans"/>
        </w:rPr>
        <w:t> </w:t>
      </w:r>
      <w:r w:rsidR="000C4847" w:rsidRPr="00DD2B6E">
        <w:rPr>
          <w:rStyle w:val="Teksttreci"/>
          <w:rFonts w:ascii="Open Sans" w:hAnsi="Open Sans" w:cs="Open Sans"/>
        </w:rPr>
        <w:t>…………………………………….</w:t>
      </w:r>
      <w:r w:rsidRPr="00DD2B6E">
        <w:rPr>
          <w:rStyle w:val="Teksttreci"/>
          <w:rFonts w:ascii="Open Sans" w:hAnsi="Open Sans" w:cs="Open Sans"/>
        </w:rPr>
        <w:t xml:space="preserve"> w terminie 21 dni od dnia otrzymania przez Zamawiającego prawidłowej pod względem merytorycznym i formalno-rachunkowym faktury.</w:t>
      </w:r>
    </w:p>
    <w:p w14:paraId="7D26BAB6" w14:textId="3AA23C9A" w:rsidR="6CCC554A" w:rsidRPr="00DD2B6E" w:rsidRDefault="6CCC554A" w:rsidP="000938D0">
      <w:pPr>
        <w:pStyle w:val="Teksttreci0"/>
        <w:widowControl/>
        <w:numPr>
          <w:ilvl w:val="0"/>
          <w:numId w:val="15"/>
        </w:numPr>
        <w:tabs>
          <w:tab w:val="left" w:pos="427"/>
        </w:tabs>
        <w:spacing w:line="276" w:lineRule="auto"/>
        <w:jc w:val="both"/>
        <w:rPr>
          <w:rFonts w:ascii="Open Sans" w:eastAsia="Open Sans" w:hAnsi="Open Sans" w:cs="Open Sans"/>
        </w:rPr>
      </w:pPr>
      <w:r w:rsidRPr="00DD2B6E">
        <w:rPr>
          <w:rFonts w:ascii="Open Sans" w:eastAsia="Open Sans" w:hAnsi="Open Sans" w:cs="Open Sans"/>
        </w:rPr>
        <w:t>Faktury należy wystawić na:</w:t>
      </w:r>
    </w:p>
    <w:p w14:paraId="4D563C8E" w14:textId="6E63110E" w:rsidR="6CCC554A" w:rsidRPr="00DD2B6E" w:rsidRDefault="6CCC554A" w:rsidP="000938D0">
      <w:pPr>
        <w:pStyle w:val="Akapitzlist"/>
        <w:widowControl/>
        <w:numPr>
          <w:ilvl w:val="0"/>
          <w:numId w:val="15"/>
        </w:numPr>
        <w:spacing w:line="276" w:lineRule="auto"/>
        <w:ind w:right="-284"/>
        <w:contextualSpacing w:val="0"/>
        <w:jc w:val="both"/>
        <w:rPr>
          <w:rFonts w:ascii="Open Sans" w:eastAsia="Open Sans" w:hAnsi="Open Sans" w:cs="Open Sans"/>
          <w:sz w:val="20"/>
          <w:szCs w:val="20"/>
        </w:rPr>
      </w:pPr>
      <w:r w:rsidRPr="00DD2B6E">
        <w:rPr>
          <w:rFonts w:ascii="Open Sans" w:eastAsia="Open Sans" w:hAnsi="Open Sans" w:cs="Open Sans"/>
          <w:sz w:val="20"/>
          <w:szCs w:val="20"/>
        </w:rPr>
        <w:t xml:space="preserve">(Nabywca) Gmina Miasta Gdańska, ul. Nowe Ogrody 8/12, 80-803 Gdańsk, NIP: 583-00-11-969, </w:t>
      </w:r>
    </w:p>
    <w:p w14:paraId="58A743B7" w14:textId="2EB9461B" w:rsidR="6CCC554A" w:rsidRPr="00DD2B6E" w:rsidRDefault="6CCC554A" w:rsidP="000938D0">
      <w:pPr>
        <w:pStyle w:val="Akapitzlist"/>
        <w:widowControl/>
        <w:numPr>
          <w:ilvl w:val="0"/>
          <w:numId w:val="15"/>
        </w:numPr>
        <w:spacing w:line="276" w:lineRule="auto"/>
        <w:ind w:right="-20"/>
        <w:contextualSpacing w:val="0"/>
        <w:jc w:val="both"/>
        <w:rPr>
          <w:rFonts w:ascii="Open Sans" w:eastAsia="Open Sans" w:hAnsi="Open Sans" w:cs="Open Sans"/>
          <w:sz w:val="20"/>
          <w:szCs w:val="20"/>
        </w:rPr>
      </w:pPr>
      <w:r w:rsidRPr="00DD2B6E">
        <w:rPr>
          <w:rFonts w:ascii="Open Sans" w:eastAsia="Open Sans" w:hAnsi="Open Sans" w:cs="Open Sans"/>
          <w:sz w:val="20"/>
          <w:szCs w:val="20"/>
        </w:rPr>
        <w:t>(Odbiorca - Płatnik) Urząd Miejski w Gdańsku Wydział Geodezji, ul. </w:t>
      </w:r>
      <w:r w:rsidRPr="00DD2B6E">
        <w:rPr>
          <w:rFonts w:ascii="Open Sans" w:eastAsia="Open Sans" w:hAnsi="Open Sans" w:cs="Open Sans"/>
          <w:sz w:val="20"/>
          <w:szCs w:val="20"/>
          <w:lang w:val="en-US"/>
        </w:rPr>
        <w:t>Nowe Ogrody 8/12, 80-803 Gdańsk.</w:t>
      </w:r>
    </w:p>
    <w:p w14:paraId="3AD79A7D" w14:textId="392EBC66" w:rsidR="6485ACB8" w:rsidRPr="00DD2B6E" w:rsidRDefault="6485ACB8" w:rsidP="000938D0">
      <w:pPr>
        <w:pStyle w:val="Akapitzlist"/>
        <w:widowControl/>
        <w:numPr>
          <w:ilvl w:val="0"/>
          <w:numId w:val="15"/>
        </w:numPr>
        <w:spacing w:line="276" w:lineRule="auto"/>
        <w:ind w:right="-20"/>
        <w:contextualSpacing w:val="0"/>
        <w:jc w:val="both"/>
        <w:rPr>
          <w:rFonts w:ascii="Open Sans" w:eastAsia="Open Sans" w:hAnsi="Open Sans" w:cs="Open Sans"/>
          <w:sz w:val="20"/>
          <w:szCs w:val="20"/>
          <w:lang w:val="en-US"/>
        </w:rPr>
      </w:pPr>
      <w:r w:rsidRPr="00DD2B6E">
        <w:rPr>
          <w:rFonts w:ascii="Open Sans" w:eastAsia="Open Sans" w:hAnsi="Open Sans" w:cs="Open Sans"/>
          <w:sz w:val="20"/>
          <w:szCs w:val="20"/>
        </w:rPr>
        <w:t xml:space="preserve">Suma wynagrodzeń wypłaconych za poszczególne </w:t>
      </w:r>
      <w:r w:rsidR="00FC3464">
        <w:rPr>
          <w:rFonts w:ascii="Open Sans" w:eastAsia="Open Sans" w:hAnsi="Open Sans" w:cs="Open Sans"/>
          <w:sz w:val="20"/>
          <w:szCs w:val="20"/>
        </w:rPr>
        <w:t>ETAPY</w:t>
      </w:r>
      <w:r w:rsidRPr="00DD2B6E">
        <w:rPr>
          <w:rFonts w:ascii="Open Sans" w:eastAsia="Open Sans" w:hAnsi="Open Sans" w:cs="Open Sans"/>
          <w:sz w:val="20"/>
          <w:szCs w:val="20"/>
        </w:rPr>
        <w:t xml:space="preserve"> stanowi 100% wynagrodzenia określonego w umowie.</w:t>
      </w:r>
    </w:p>
    <w:p w14:paraId="4977CA8D" w14:textId="64B7D570" w:rsidR="42DCD3F9" w:rsidRPr="00DD2B6E" w:rsidRDefault="42DCD3F9" w:rsidP="000938D0">
      <w:pPr>
        <w:pStyle w:val="Teksttreci0"/>
        <w:widowControl/>
        <w:numPr>
          <w:ilvl w:val="0"/>
          <w:numId w:val="15"/>
        </w:numPr>
        <w:tabs>
          <w:tab w:val="left" w:pos="775"/>
        </w:tabs>
        <w:spacing w:line="276" w:lineRule="auto"/>
        <w:ind w:right="-20"/>
        <w:jc w:val="both"/>
        <w:rPr>
          <w:rFonts w:ascii="Open Sans" w:eastAsia="Open Sans" w:hAnsi="Open Sans" w:cs="Open Sans"/>
          <w:color w:val="000000" w:themeColor="text1"/>
        </w:rPr>
      </w:pPr>
      <w:r w:rsidRPr="00DD2B6E">
        <w:rPr>
          <w:rFonts w:ascii="Open Sans" w:eastAsia="Open Sans" w:hAnsi="Open Sans" w:cs="Open Sans"/>
          <w:color w:val="000000" w:themeColor="text1"/>
        </w:rPr>
        <w:t xml:space="preserve">Wykonawca oświadcza, że: </w:t>
      </w:r>
    </w:p>
    <w:p w14:paraId="48CBFD5D" w14:textId="7BEEF8B9" w:rsidR="42DCD3F9" w:rsidRPr="00DD2B6E" w:rsidRDefault="2E8AF3CE" w:rsidP="000938D0">
      <w:pPr>
        <w:pStyle w:val="Akapitzlist"/>
        <w:numPr>
          <w:ilvl w:val="0"/>
          <w:numId w:val="4"/>
        </w:numPr>
        <w:spacing w:line="276" w:lineRule="auto"/>
        <w:ind w:right="-20"/>
        <w:contextualSpacing w:val="0"/>
        <w:jc w:val="both"/>
        <w:rPr>
          <w:rFonts w:ascii="Open Sans" w:eastAsia="Open Sans" w:hAnsi="Open Sans" w:cs="Open Sans"/>
          <w:color w:val="000000" w:themeColor="text1"/>
          <w:sz w:val="20"/>
          <w:szCs w:val="20"/>
        </w:rPr>
      </w:pPr>
      <w:r w:rsidRPr="00DD2B6E">
        <w:rPr>
          <w:rFonts w:ascii="Open Sans" w:eastAsia="Open Sans" w:hAnsi="Open Sans" w:cs="Open Sans"/>
          <w:color w:val="000000" w:themeColor="text1"/>
          <w:sz w:val="20"/>
          <w:szCs w:val="20"/>
        </w:rPr>
        <w:t xml:space="preserve">wskazany rachunek bankowy otwarty jest w związku z prowadzoną działalnością gospodarczą; </w:t>
      </w:r>
    </w:p>
    <w:p w14:paraId="3BAF384E" w14:textId="372CF47D" w:rsidR="42DCD3F9" w:rsidRPr="00DD2B6E" w:rsidRDefault="2E8AF3CE" w:rsidP="000938D0">
      <w:pPr>
        <w:pStyle w:val="Akapitzlist"/>
        <w:numPr>
          <w:ilvl w:val="0"/>
          <w:numId w:val="4"/>
        </w:numPr>
        <w:spacing w:line="276" w:lineRule="auto"/>
        <w:ind w:right="-20"/>
        <w:contextualSpacing w:val="0"/>
        <w:jc w:val="both"/>
        <w:rPr>
          <w:rFonts w:ascii="Open Sans" w:eastAsia="Open Sans" w:hAnsi="Open Sans" w:cs="Open Sans"/>
          <w:color w:val="000000" w:themeColor="text1"/>
          <w:sz w:val="20"/>
          <w:szCs w:val="20"/>
        </w:rPr>
      </w:pPr>
      <w:r w:rsidRPr="00DD2B6E">
        <w:rPr>
          <w:rFonts w:ascii="Open Sans" w:eastAsia="Open Sans" w:hAnsi="Open Sans" w:cs="Open Sans"/>
          <w:color w:val="000000" w:themeColor="text1"/>
          <w:sz w:val="20"/>
          <w:szCs w:val="20"/>
        </w:rPr>
        <w:t xml:space="preserve">wskazany rachunek bankowy jest wpisany na tzw. białą listę podatników VAT. </w:t>
      </w:r>
    </w:p>
    <w:p w14:paraId="165EDCA0" w14:textId="67DC8C00" w:rsidR="42DCD3F9" w:rsidRPr="00985229" w:rsidRDefault="2E8AF3CE" w:rsidP="000938D0">
      <w:pPr>
        <w:pStyle w:val="Akapitzlist"/>
        <w:numPr>
          <w:ilvl w:val="0"/>
          <w:numId w:val="4"/>
        </w:numPr>
        <w:spacing w:line="276" w:lineRule="auto"/>
        <w:ind w:left="714" w:right="-20" w:hanging="357"/>
        <w:contextualSpacing w:val="0"/>
        <w:jc w:val="both"/>
        <w:rPr>
          <w:rFonts w:ascii="Open Sans" w:eastAsia="Open Sans" w:hAnsi="Open Sans" w:cs="Open Sans"/>
          <w:color w:val="000000" w:themeColor="text1"/>
          <w:sz w:val="20"/>
          <w:szCs w:val="20"/>
        </w:rPr>
      </w:pPr>
      <w:r w:rsidRPr="00985229">
        <w:rPr>
          <w:rFonts w:ascii="Open Sans" w:eastAsia="Open Sans" w:hAnsi="Open Sans" w:cs="Open Sans"/>
          <w:color w:val="000000" w:themeColor="text1"/>
          <w:sz w:val="20"/>
          <w:szCs w:val="20"/>
        </w:rPr>
        <w:t xml:space="preserve">jest zarejestrowanym, czynnym podatnikiem VAT. Jednocześnie Wykonawca zobowiązuje się, że w przypadku wykreślenia go z rejestru podatników VAT czynnych, niezwłocznie zawiadomi o tym Zamawiającego i z tytułu świadczonych usług będzie wystawiać rachunki. W przypadku naruszenia powyższego zobowiązania, Wykonawca wyraża zgodę na potrącenie przez Zamawiającego, z należnego mu wynagrodzenia, kwoty stanowiącej równowartość VAT, w stosunku do której Zamawiający utracił prawo do odliczenia, powiększonej o odsetki zapłacone do Urzędu Skarbowego. </w:t>
      </w:r>
      <w:r w:rsidR="00985229" w:rsidRPr="00985229">
        <w:rPr>
          <w:rFonts w:ascii="Open Sans" w:eastAsia="Open Sans" w:hAnsi="Open Sans" w:cs="Open Sans"/>
          <w:color w:val="000000" w:themeColor="text1"/>
          <w:sz w:val="20"/>
          <w:szCs w:val="20"/>
        </w:rPr>
        <w:t>Oświadczenie Wykonawcy dotyczące jego statusu podatnika podatku VAT s</w:t>
      </w:r>
      <w:r w:rsidR="00306C8D">
        <w:rPr>
          <w:rFonts w:ascii="Open Sans" w:eastAsia="Open Sans" w:hAnsi="Open Sans" w:cs="Open Sans"/>
          <w:color w:val="000000" w:themeColor="text1"/>
          <w:sz w:val="20"/>
          <w:szCs w:val="20"/>
        </w:rPr>
        <w:t xml:space="preserve">tanowi załącznik nr </w:t>
      </w:r>
      <w:r w:rsidR="00CF3D8B">
        <w:rPr>
          <w:rFonts w:ascii="Open Sans" w:eastAsia="Open Sans" w:hAnsi="Open Sans" w:cs="Open Sans"/>
          <w:color w:val="000000" w:themeColor="text1"/>
          <w:sz w:val="20"/>
          <w:szCs w:val="20"/>
        </w:rPr>
        <w:t>5</w:t>
      </w:r>
      <w:r w:rsidR="00306C8D">
        <w:rPr>
          <w:rFonts w:ascii="Open Sans" w:eastAsia="Open Sans" w:hAnsi="Open Sans" w:cs="Open Sans"/>
          <w:color w:val="000000" w:themeColor="text1"/>
          <w:sz w:val="20"/>
          <w:szCs w:val="20"/>
        </w:rPr>
        <w:t xml:space="preserve"> do umowy.</w:t>
      </w:r>
    </w:p>
    <w:p w14:paraId="7303DC08" w14:textId="3AF05E37" w:rsidR="42DCD3F9" w:rsidRPr="00DD2B6E" w:rsidRDefault="42DCD3F9" w:rsidP="000938D0">
      <w:pPr>
        <w:pStyle w:val="Akapitzlist"/>
        <w:widowControl/>
        <w:numPr>
          <w:ilvl w:val="0"/>
          <w:numId w:val="15"/>
        </w:numPr>
        <w:spacing w:line="276" w:lineRule="auto"/>
        <w:contextualSpacing w:val="0"/>
        <w:jc w:val="both"/>
        <w:rPr>
          <w:rFonts w:ascii="Open Sans" w:eastAsia="Open Sans" w:hAnsi="Open Sans" w:cs="Open Sans"/>
          <w:color w:val="000000" w:themeColor="text1"/>
          <w:sz w:val="20"/>
          <w:szCs w:val="20"/>
        </w:rPr>
      </w:pPr>
      <w:r w:rsidRPr="00DD2B6E">
        <w:rPr>
          <w:rFonts w:ascii="Open Sans" w:eastAsia="Open Sans" w:hAnsi="Open Sans" w:cs="Open Sans"/>
          <w:color w:val="000000" w:themeColor="text1"/>
          <w:sz w:val="20"/>
          <w:szCs w:val="20"/>
        </w:rPr>
        <w:t xml:space="preserve">Zmiana rachunku bankowego wymaga pisemnego powiadomienia i akceptacji Zamawiającego bez obowiązku sporządzania aneksu do umowy. </w:t>
      </w:r>
    </w:p>
    <w:p w14:paraId="341F3D4A" w14:textId="1BA8108C" w:rsidR="42DCD3F9" w:rsidRPr="00DD2B6E" w:rsidRDefault="42DCD3F9" w:rsidP="000938D0">
      <w:pPr>
        <w:pStyle w:val="Akapitzlist"/>
        <w:widowControl/>
        <w:numPr>
          <w:ilvl w:val="0"/>
          <w:numId w:val="15"/>
        </w:numPr>
        <w:spacing w:line="276" w:lineRule="auto"/>
        <w:contextualSpacing w:val="0"/>
        <w:jc w:val="both"/>
        <w:rPr>
          <w:rFonts w:ascii="Open Sans" w:eastAsia="Open Sans" w:hAnsi="Open Sans" w:cs="Open Sans"/>
          <w:color w:val="000000" w:themeColor="text1"/>
          <w:sz w:val="20"/>
          <w:szCs w:val="20"/>
        </w:rPr>
      </w:pPr>
      <w:r w:rsidRPr="00DD2B6E">
        <w:rPr>
          <w:rFonts w:ascii="Open Sans" w:eastAsia="Open Sans" w:hAnsi="Open Sans" w:cs="Open Sans"/>
          <w:color w:val="000000" w:themeColor="text1"/>
          <w:sz w:val="20"/>
          <w:szCs w:val="20"/>
        </w:rPr>
        <w:t xml:space="preserve">Zamawiający dokona płatności wynagrodzenia z wykorzystaniem mechanizmu podzielonej płatności, o którym mowa w </w:t>
      </w:r>
      <w:r w:rsidRPr="00852C69">
        <w:rPr>
          <w:rFonts w:ascii="Open Sans" w:eastAsia="Open Sans" w:hAnsi="Open Sans" w:cs="Open Sans"/>
          <w:color w:val="000000" w:themeColor="text1"/>
          <w:sz w:val="20"/>
          <w:szCs w:val="20"/>
        </w:rPr>
        <w:t xml:space="preserve">art. 108a ustawy z dnia 11 marca 2004 o podatku </w:t>
      </w:r>
      <w:r w:rsidRPr="00DD2B6E">
        <w:rPr>
          <w:rFonts w:ascii="Open Sans" w:eastAsia="Open Sans" w:hAnsi="Open Sans" w:cs="Open Sans"/>
          <w:color w:val="000000" w:themeColor="text1"/>
          <w:sz w:val="20"/>
          <w:szCs w:val="20"/>
        </w:rPr>
        <w:t>od towarów i</w:t>
      </w:r>
      <w:r w:rsidR="00633671">
        <w:rPr>
          <w:rFonts w:ascii="Open Sans" w:eastAsia="Open Sans" w:hAnsi="Open Sans" w:cs="Open Sans"/>
          <w:color w:val="000000" w:themeColor="text1"/>
          <w:sz w:val="20"/>
          <w:szCs w:val="20"/>
        </w:rPr>
        <w:t> </w:t>
      </w:r>
      <w:r w:rsidR="00633671" w:rsidRPr="00E43DD8">
        <w:rPr>
          <w:rFonts w:ascii="Open Sans" w:eastAsia="Open Sans" w:hAnsi="Open Sans" w:cs="Open Sans"/>
          <w:sz w:val="20"/>
          <w:szCs w:val="20"/>
        </w:rPr>
        <w:t>usług</w:t>
      </w:r>
      <w:r w:rsidR="00852C69" w:rsidRPr="00E43DD8">
        <w:rPr>
          <w:rFonts w:ascii="Open Sans" w:eastAsia="Open Sans" w:hAnsi="Open Sans" w:cs="Open Sans"/>
          <w:sz w:val="20"/>
          <w:szCs w:val="20"/>
        </w:rPr>
        <w:t xml:space="preserve"> (t.j. Dz. U. z 2025 r. poz. 775 z późn. zm.</w:t>
      </w:r>
      <w:r w:rsidR="006E0FA1" w:rsidRPr="00E43DD8">
        <w:rPr>
          <w:rFonts w:ascii="Open Sans" w:eastAsia="Open Sans" w:hAnsi="Open Sans" w:cs="Open Sans"/>
          <w:sz w:val="20"/>
          <w:szCs w:val="20"/>
        </w:rPr>
        <w:t>, dalej „ustawa o VAT”</w:t>
      </w:r>
      <w:r w:rsidR="00852C69" w:rsidRPr="00E43DD8">
        <w:rPr>
          <w:rFonts w:ascii="Open Sans" w:eastAsia="Open Sans" w:hAnsi="Open Sans" w:cs="Open Sans"/>
          <w:sz w:val="20"/>
          <w:szCs w:val="20"/>
        </w:rPr>
        <w:t>).</w:t>
      </w:r>
    </w:p>
    <w:p w14:paraId="2EF4296E" w14:textId="6D14E8D9" w:rsidR="42DCD3F9" w:rsidRPr="00AB505F" w:rsidRDefault="42DCD3F9" w:rsidP="000938D0">
      <w:pPr>
        <w:pStyle w:val="Akapitzlist"/>
        <w:widowControl/>
        <w:numPr>
          <w:ilvl w:val="0"/>
          <w:numId w:val="15"/>
        </w:numPr>
        <w:spacing w:line="276" w:lineRule="auto"/>
        <w:contextualSpacing w:val="0"/>
        <w:jc w:val="both"/>
        <w:rPr>
          <w:rFonts w:ascii="Open Sans" w:eastAsia="Open Sans" w:hAnsi="Open Sans" w:cs="Open Sans"/>
          <w:color w:val="000000" w:themeColor="text1"/>
          <w:sz w:val="20"/>
          <w:szCs w:val="20"/>
        </w:rPr>
      </w:pPr>
      <w:r w:rsidRPr="00AB505F">
        <w:rPr>
          <w:rFonts w:ascii="Open Sans" w:eastAsia="Open Sans" w:hAnsi="Open Sans" w:cs="Open Sans"/>
          <w:color w:val="000000" w:themeColor="text1"/>
          <w:sz w:val="20"/>
          <w:szCs w:val="20"/>
        </w:rPr>
        <w:t xml:space="preserve">Zamawiający zezwala na przesłanie faktur drogą elektroniczną w formacie PDF na skrzynkę podawczą Urzędu Miejskiego w Gdańsku /UMGDA/SkrytkaESP, znajdującą się na platformie ePUAP </w:t>
      </w:r>
      <w:hyperlink r:id="rId12">
        <w:r w:rsidRPr="00AB505F">
          <w:rPr>
            <w:rStyle w:val="Hipercze"/>
            <w:rFonts w:ascii="Open Sans" w:eastAsia="Open Sans" w:hAnsi="Open Sans" w:cs="Open Sans"/>
            <w:sz w:val="20"/>
            <w:szCs w:val="20"/>
          </w:rPr>
          <w:t>www.epuap.gov.pl</w:t>
        </w:r>
      </w:hyperlink>
      <w:r w:rsidRPr="00AB505F">
        <w:rPr>
          <w:rFonts w:ascii="Open Sans" w:eastAsia="Open Sans" w:hAnsi="Open Sans" w:cs="Open Sans"/>
          <w:color w:val="000000" w:themeColor="text1"/>
          <w:sz w:val="20"/>
          <w:szCs w:val="20"/>
        </w:rPr>
        <w:t xml:space="preserve">. Faktury w formie elektronicznej składane powinny być poprzez formularz „Pisma Ogólne”. Każda wysłana wiadomość, do której załączona będzie faktura, musi być podpisana elektronicznie. Podpis może być zrealizowany za pomocą Profilu Zaufanego lub Podpisu Elektronicznego, weryfikowanego ważnym kwalifikowanym certyfikatem. </w:t>
      </w:r>
      <w:r w:rsidRPr="00AB505F">
        <w:rPr>
          <w:rFonts w:ascii="Open Sans" w:eastAsia="Open Sans" w:hAnsi="Open Sans" w:cs="Open Sans"/>
          <w:color w:val="000000" w:themeColor="text1"/>
          <w:sz w:val="20"/>
          <w:szCs w:val="20"/>
        </w:rPr>
        <w:lastRenderedPageBreak/>
        <w:t>Osobą</w:t>
      </w:r>
      <w:r w:rsidR="00633671" w:rsidRPr="00AB505F">
        <w:rPr>
          <w:rFonts w:ascii="Open Sans" w:eastAsia="Open Sans" w:hAnsi="Open Sans" w:cs="Open Sans"/>
          <w:color w:val="000000" w:themeColor="text1"/>
          <w:sz w:val="20"/>
          <w:szCs w:val="20"/>
        </w:rPr>
        <w:t> </w:t>
      </w:r>
      <w:r w:rsidRPr="00AB505F">
        <w:rPr>
          <w:rFonts w:ascii="Open Sans" w:eastAsia="Open Sans" w:hAnsi="Open Sans" w:cs="Open Sans"/>
          <w:color w:val="000000" w:themeColor="text1"/>
          <w:sz w:val="20"/>
          <w:szCs w:val="20"/>
        </w:rPr>
        <w:t xml:space="preserve">podpisującą „Pismo Ogólne” w imieniu Zleceniobiorcy/Wykonawcy jest </w:t>
      </w:r>
      <w:r w:rsidRPr="00AB505F">
        <w:rPr>
          <w:rFonts w:ascii="Open Sans" w:eastAsia="Open Sans" w:hAnsi="Open Sans" w:cs="Open Sans"/>
          <w:b/>
          <w:bCs/>
          <w:color w:val="000000" w:themeColor="text1"/>
          <w:sz w:val="20"/>
          <w:szCs w:val="20"/>
        </w:rPr>
        <w:t>(imię</w:t>
      </w:r>
      <w:r w:rsidR="00633671" w:rsidRPr="00AB505F">
        <w:rPr>
          <w:rFonts w:ascii="Open Sans" w:eastAsia="Open Sans" w:hAnsi="Open Sans" w:cs="Open Sans"/>
          <w:b/>
          <w:bCs/>
          <w:color w:val="000000" w:themeColor="text1"/>
          <w:sz w:val="20"/>
          <w:szCs w:val="20"/>
        </w:rPr>
        <w:t> </w:t>
      </w:r>
      <w:r w:rsidRPr="00AB505F">
        <w:rPr>
          <w:rFonts w:ascii="Open Sans" w:eastAsia="Open Sans" w:hAnsi="Open Sans" w:cs="Open Sans"/>
          <w:b/>
          <w:bCs/>
          <w:color w:val="000000" w:themeColor="text1"/>
          <w:sz w:val="20"/>
          <w:szCs w:val="20"/>
        </w:rPr>
        <w:t>i</w:t>
      </w:r>
      <w:r w:rsidR="00633671" w:rsidRPr="00AB505F">
        <w:rPr>
          <w:rFonts w:ascii="Open Sans" w:eastAsia="Open Sans" w:hAnsi="Open Sans" w:cs="Open Sans"/>
          <w:b/>
          <w:bCs/>
          <w:color w:val="000000" w:themeColor="text1"/>
          <w:sz w:val="20"/>
          <w:szCs w:val="20"/>
        </w:rPr>
        <w:t> </w:t>
      </w:r>
      <w:r w:rsidRPr="00AB505F">
        <w:rPr>
          <w:rFonts w:ascii="Open Sans" w:eastAsia="Open Sans" w:hAnsi="Open Sans" w:cs="Open Sans"/>
          <w:b/>
          <w:bCs/>
          <w:color w:val="000000" w:themeColor="text1"/>
          <w:sz w:val="20"/>
          <w:szCs w:val="20"/>
        </w:rPr>
        <w:t>nazwisko osoby)</w:t>
      </w:r>
    </w:p>
    <w:p w14:paraId="1ECBB9EE" w14:textId="00ECF38A" w:rsidR="6F506A42" w:rsidRPr="00DD2B6E" w:rsidRDefault="6F506A42" w:rsidP="000938D0">
      <w:pPr>
        <w:pStyle w:val="Teksttreci0"/>
        <w:widowControl/>
        <w:numPr>
          <w:ilvl w:val="0"/>
          <w:numId w:val="15"/>
        </w:numPr>
        <w:tabs>
          <w:tab w:val="left" w:pos="770"/>
        </w:tabs>
        <w:spacing w:line="276" w:lineRule="auto"/>
        <w:jc w:val="both"/>
        <w:rPr>
          <w:rFonts w:ascii="Open Sans" w:eastAsia="Open Sans" w:hAnsi="Open Sans" w:cs="Open Sans"/>
          <w:color w:val="000000" w:themeColor="text1"/>
        </w:rPr>
      </w:pPr>
      <w:r w:rsidRPr="00DD2B6E">
        <w:rPr>
          <w:rFonts w:ascii="Open Sans" w:eastAsia="Open Sans" w:hAnsi="Open Sans" w:cs="Open Sans"/>
          <w:color w:val="000000" w:themeColor="text1"/>
        </w:rPr>
        <w:t xml:space="preserve">Dopuszcza możliwość otrzymywania faktur elektronicznych na wskazany adres mailowy </w:t>
      </w:r>
      <w:hyperlink r:id="rId13">
        <w:r w:rsidRPr="00DD2B6E">
          <w:rPr>
            <w:rStyle w:val="Hipercze"/>
            <w:rFonts w:ascii="Open Sans" w:eastAsia="Open Sans" w:hAnsi="Open Sans" w:cs="Open Sans"/>
          </w:rPr>
          <w:t>wg@gdansk.gda.pl</w:t>
        </w:r>
      </w:hyperlink>
      <w:r w:rsidRPr="00DD2B6E">
        <w:rPr>
          <w:rFonts w:ascii="Open Sans" w:eastAsia="Open Sans" w:hAnsi="Open Sans" w:cs="Open Sans"/>
          <w:color w:val="000000" w:themeColor="text1"/>
        </w:rPr>
        <w:t>, pod warunkiem, że nie zostały wcześniej wprowadzone do obrotu w wersji papierowej. Wykonawca zobowiązuje się do dostarczenia faktur elektronicznych nie później niż 2 dni od dnia ich wystawienia. Wiadomości e-mail zawierające fakturę elektroniczną będą przesyłane wyłącznie z następującego adresu:</w:t>
      </w:r>
    </w:p>
    <w:p w14:paraId="721847A4" w14:textId="64830331" w:rsidR="4BDB5A39" w:rsidRPr="00266A5B" w:rsidRDefault="4BDB5A39" w:rsidP="000938D0">
      <w:pPr>
        <w:pStyle w:val="Akapitzlist"/>
        <w:numPr>
          <w:ilvl w:val="0"/>
          <w:numId w:val="15"/>
        </w:numPr>
        <w:spacing w:line="276" w:lineRule="auto"/>
        <w:contextualSpacing w:val="0"/>
        <w:jc w:val="both"/>
        <w:rPr>
          <w:rFonts w:ascii="Open Sans" w:eastAsia="Open Sans" w:hAnsi="Open Sans" w:cs="Open Sans"/>
          <w:color w:val="000000" w:themeColor="text1"/>
          <w:sz w:val="20"/>
          <w:szCs w:val="20"/>
        </w:rPr>
      </w:pPr>
      <w:r w:rsidRPr="00DD2B6E">
        <w:rPr>
          <w:rFonts w:ascii="Open Sans" w:eastAsia="Open Sans" w:hAnsi="Open Sans" w:cs="Open Sans"/>
          <w:color w:val="000000" w:themeColor="text1"/>
          <w:sz w:val="20"/>
          <w:szCs w:val="20"/>
        </w:rPr>
        <w:t xml:space="preserve">Zamawiający zezwala na przesyłanie faktur drogą elektroniczną na skrzynkę podawczą </w:t>
      </w:r>
      <w:r w:rsidRPr="00266A5B">
        <w:rPr>
          <w:rFonts w:ascii="Open Sans" w:eastAsia="Open Sans" w:hAnsi="Open Sans" w:cs="Open Sans"/>
          <w:color w:val="000000" w:themeColor="text1"/>
          <w:sz w:val="20"/>
          <w:szCs w:val="20"/>
        </w:rPr>
        <w:t>e-</w:t>
      </w:r>
      <w:r w:rsidR="00266A5B">
        <w:rPr>
          <w:rFonts w:ascii="Open Sans" w:eastAsia="Open Sans" w:hAnsi="Open Sans" w:cs="Open Sans"/>
          <w:color w:val="000000" w:themeColor="text1"/>
          <w:sz w:val="20"/>
          <w:szCs w:val="20"/>
        </w:rPr>
        <w:t> </w:t>
      </w:r>
      <w:r w:rsidRPr="00266A5B">
        <w:rPr>
          <w:rFonts w:ascii="Open Sans" w:eastAsia="Open Sans" w:hAnsi="Open Sans" w:cs="Open Sans"/>
          <w:color w:val="000000" w:themeColor="text1"/>
          <w:sz w:val="20"/>
          <w:szCs w:val="20"/>
        </w:rPr>
        <w:t>Doręczeń: AE:PL-69589-14466-DIDGS-28</w:t>
      </w:r>
    </w:p>
    <w:p w14:paraId="68427E87" w14:textId="55259217" w:rsidR="4781A57B" w:rsidRPr="00DD2B6E" w:rsidRDefault="7EEB2EDC" w:rsidP="000938D0">
      <w:pPr>
        <w:pStyle w:val="Teksttreci0"/>
        <w:widowControl/>
        <w:numPr>
          <w:ilvl w:val="0"/>
          <w:numId w:val="15"/>
        </w:numPr>
        <w:tabs>
          <w:tab w:val="left" w:pos="431"/>
        </w:tabs>
        <w:spacing w:line="276" w:lineRule="auto"/>
        <w:jc w:val="both"/>
        <w:rPr>
          <w:rFonts w:ascii="Open Sans" w:eastAsia="Open Sans" w:hAnsi="Open Sans" w:cs="Open Sans"/>
          <w:color w:val="000000" w:themeColor="text1"/>
        </w:rPr>
      </w:pPr>
      <w:r w:rsidRPr="00DD2B6E">
        <w:rPr>
          <w:rFonts w:ascii="Open Sans" w:eastAsia="Open Sans" w:hAnsi="Open Sans" w:cs="Open Sans"/>
          <w:color w:val="000000" w:themeColor="text1"/>
        </w:rPr>
        <w:t>Z dniem powstania obowiązku</w:t>
      </w:r>
      <w:r w:rsidR="02DAC5B1" w:rsidRPr="00DD2B6E">
        <w:rPr>
          <w:rFonts w:ascii="Open Sans" w:eastAsia="Open Sans" w:hAnsi="Open Sans" w:cs="Open Sans"/>
          <w:color w:val="000000" w:themeColor="text1"/>
        </w:rPr>
        <w:t xml:space="preserve"> korzystania z Krajowego Systemu e</w:t>
      </w:r>
      <w:r w:rsidR="02DAC5B1" w:rsidRPr="00DD2B6E">
        <w:rPr>
          <w:rFonts w:ascii="Cambria Math" w:eastAsia="Open Sans" w:hAnsi="Cambria Math" w:cs="Cambria Math"/>
          <w:color w:val="000000" w:themeColor="text1"/>
        </w:rPr>
        <w:t>‑</w:t>
      </w:r>
      <w:r w:rsidR="02DAC5B1" w:rsidRPr="00DD2B6E">
        <w:rPr>
          <w:rFonts w:ascii="Open Sans" w:eastAsia="Open Sans" w:hAnsi="Open Sans" w:cs="Open Sans"/>
          <w:color w:val="000000" w:themeColor="text1"/>
        </w:rPr>
        <w:t>Faktur (KSeF), Wykonawca zobowiązany jest do wystawiania faktur wyłącznie za pośrednictwem KSeF, zgodnie z</w:t>
      </w:r>
      <w:r w:rsidR="00266A5B">
        <w:rPr>
          <w:rFonts w:ascii="Open Sans" w:eastAsia="Open Sans" w:hAnsi="Open Sans" w:cs="Open Sans"/>
          <w:color w:val="000000" w:themeColor="text1"/>
        </w:rPr>
        <w:t> </w:t>
      </w:r>
      <w:r w:rsidR="02DAC5B1" w:rsidRPr="00DD2B6E">
        <w:rPr>
          <w:rFonts w:ascii="Open Sans" w:eastAsia="Open Sans" w:hAnsi="Open Sans" w:cs="Open Sans"/>
          <w:color w:val="000000" w:themeColor="text1"/>
        </w:rPr>
        <w:t>obowiązującymi przepisami.</w:t>
      </w:r>
    </w:p>
    <w:p w14:paraId="24491F61" w14:textId="6C727EFB" w:rsidR="4781A57B" w:rsidRPr="00DD2B6E" w:rsidRDefault="02DAC5B1" w:rsidP="00DD2B6E">
      <w:pPr>
        <w:pStyle w:val="Akapitzlist"/>
        <w:widowControl/>
        <w:spacing w:line="276" w:lineRule="auto"/>
        <w:ind w:left="708"/>
        <w:contextualSpacing w:val="0"/>
        <w:jc w:val="both"/>
        <w:rPr>
          <w:rFonts w:ascii="Open Sans" w:eastAsia="Open Sans" w:hAnsi="Open Sans" w:cs="Open Sans"/>
          <w:color w:val="000000" w:themeColor="text1"/>
          <w:sz w:val="20"/>
          <w:szCs w:val="20"/>
        </w:rPr>
      </w:pPr>
      <w:r w:rsidRPr="00DD2B6E">
        <w:rPr>
          <w:rFonts w:ascii="Open Sans" w:eastAsia="Open Sans" w:hAnsi="Open Sans" w:cs="Open Sans"/>
          <w:color w:val="000000" w:themeColor="text1"/>
          <w:sz w:val="20"/>
          <w:szCs w:val="20"/>
        </w:rPr>
        <w:t xml:space="preserve">Nabywca – sekcja Podmiot2 wg struktury KSeF, pole znacznikowe JST należy wpisać „1” </w:t>
      </w:r>
    </w:p>
    <w:p w14:paraId="6D3B600E" w14:textId="3FCDC84C" w:rsidR="4781A57B" w:rsidRPr="00DD2B6E" w:rsidRDefault="02DAC5B1" w:rsidP="00DD2B6E">
      <w:pPr>
        <w:pStyle w:val="Akapitzlist"/>
        <w:widowControl/>
        <w:spacing w:line="276" w:lineRule="auto"/>
        <w:ind w:left="708"/>
        <w:contextualSpacing w:val="0"/>
        <w:jc w:val="both"/>
        <w:rPr>
          <w:rFonts w:ascii="Open Sans" w:eastAsia="Open Sans" w:hAnsi="Open Sans" w:cs="Open Sans"/>
          <w:color w:val="000000" w:themeColor="text1"/>
          <w:sz w:val="20"/>
          <w:szCs w:val="20"/>
        </w:rPr>
      </w:pPr>
      <w:r w:rsidRPr="00DD2B6E">
        <w:rPr>
          <w:rFonts w:ascii="Open Sans" w:eastAsia="Open Sans" w:hAnsi="Open Sans" w:cs="Open Sans"/>
          <w:color w:val="000000" w:themeColor="text1"/>
          <w:sz w:val="20"/>
          <w:szCs w:val="20"/>
        </w:rPr>
        <w:t xml:space="preserve">Gmina Miasta Gdańska </w:t>
      </w:r>
    </w:p>
    <w:p w14:paraId="600A3E40" w14:textId="4C4D4373" w:rsidR="4781A57B" w:rsidRPr="00DD2B6E" w:rsidRDefault="02DAC5B1" w:rsidP="00DD2B6E">
      <w:pPr>
        <w:pStyle w:val="Akapitzlist"/>
        <w:widowControl/>
        <w:spacing w:line="276" w:lineRule="auto"/>
        <w:ind w:left="708"/>
        <w:contextualSpacing w:val="0"/>
        <w:jc w:val="both"/>
        <w:rPr>
          <w:rFonts w:ascii="Open Sans" w:eastAsia="Open Sans" w:hAnsi="Open Sans" w:cs="Open Sans"/>
          <w:color w:val="000000" w:themeColor="text1"/>
          <w:sz w:val="20"/>
          <w:szCs w:val="20"/>
        </w:rPr>
      </w:pPr>
      <w:r w:rsidRPr="00DD2B6E">
        <w:rPr>
          <w:rFonts w:ascii="Open Sans" w:eastAsia="Open Sans" w:hAnsi="Open Sans" w:cs="Open Sans"/>
          <w:color w:val="000000" w:themeColor="text1"/>
          <w:sz w:val="20"/>
          <w:szCs w:val="20"/>
        </w:rPr>
        <w:t xml:space="preserve">ul. Nowe Ogrody 8/12 </w:t>
      </w:r>
    </w:p>
    <w:p w14:paraId="533D8158" w14:textId="47066191" w:rsidR="4781A57B" w:rsidRPr="00DD2B6E" w:rsidRDefault="02DAC5B1" w:rsidP="00DD2B6E">
      <w:pPr>
        <w:pStyle w:val="Akapitzlist"/>
        <w:widowControl/>
        <w:spacing w:line="276" w:lineRule="auto"/>
        <w:ind w:left="708"/>
        <w:contextualSpacing w:val="0"/>
        <w:jc w:val="both"/>
        <w:rPr>
          <w:rFonts w:ascii="Open Sans" w:eastAsia="Open Sans" w:hAnsi="Open Sans" w:cs="Open Sans"/>
          <w:color w:val="000000" w:themeColor="text1"/>
          <w:sz w:val="20"/>
          <w:szCs w:val="20"/>
        </w:rPr>
      </w:pPr>
      <w:r w:rsidRPr="00DD2B6E">
        <w:rPr>
          <w:rFonts w:ascii="Open Sans" w:eastAsia="Open Sans" w:hAnsi="Open Sans" w:cs="Open Sans"/>
          <w:color w:val="000000" w:themeColor="text1"/>
          <w:sz w:val="20"/>
          <w:szCs w:val="20"/>
        </w:rPr>
        <w:t xml:space="preserve">80-803 Gdańsk </w:t>
      </w:r>
    </w:p>
    <w:p w14:paraId="4DE340DF" w14:textId="7879B4B2" w:rsidR="4781A57B" w:rsidRPr="00DD2B6E" w:rsidRDefault="02DAC5B1" w:rsidP="00DD2B6E">
      <w:pPr>
        <w:pStyle w:val="Akapitzlist"/>
        <w:widowControl/>
        <w:spacing w:line="276" w:lineRule="auto"/>
        <w:ind w:left="708"/>
        <w:contextualSpacing w:val="0"/>
        <w:jc w:val="both"/>
        <w:rPr>
          <w:rFonts w:ascii="Open Sans" w:eastAsia="Open Sans" w:hAnsi="Open Sans" w:cs="Open Sans"/>
          <w:color w:val="000000" w:themeColor="text1"/>
          <w:sz w:val="20"/>
          <w:szCs w:val="20"/>
        </w:rPr>
      </w:pPr>
      <w:r w:rsidRPr="00DD2B6E">
        <w:rPr>
          <w:rFonts w:ascii="Open Sans" w:eastAsia="Open Sans" w:hAnsi="Open Sans" w:cs="Open Sans"/>
          <w:color w:val="000000" w:themeColor="text1"/>
          <w:sz w:val="20"/>
          <w:szCs w:val="20"/>
        </w:rPr>
        <w:t>NIP: 583-00</w:t>
      </w:r>
      <w:r w:rsidR="00F07DE2">
        <w:rPr>
          <w:rFonts w:ascii="Open Sans" w:eastAsia="Open Sans" w:hAnsi="Open Sans" w:cs="Open Sans"/>
          <w:color w:val="000000" w:themeColor="text1"/>
          <w:sz w:val="20"/>
          <w:szCs w:val="20"/>
        </w:rPr>
        <w:t>-</w:t>
      </w:r>
      <w:r w:rsidRPr="00DD2B6E">
        <w:rPr>
          <w:rFonts w:ascii="Open Sans" w:eastAsia="Open Sans" w:hAnsi="Open Sans" w:cs="Open Sans"/>
          <w:color w:val="000000" w:themeColor="text1"/>
          <w:sz w:val="20"/>
          <w:szCs w:val="20"/>
        </w:rPr>
        <w:t>11</w:t>
      </w:r>
      <w:r w:rsidR="00F07DE2">
        <w:rPr>
          <w:rFonts w:ascii="Open Sans" w:eastAsia="Open Sans" w:hAnsi="Open Sans" w:cs="Open Sans"/>
          <w:color w:val="000000" w:themeColor="text1"/>
          <w:sz w:val="20"/>
          <w:szCs w:val="20"/>
        </w:rPr>
        <w:t>-</w:t>
      </w:r>
      <w:r w:rsidRPr="00DD2B6E">
        <w:rPr>
          <w:rFonts w:ascii="Open Sans" w:eastAsia="Open Sans" w:hAnsi="Open Sans" w:cs="Open Sans"/>
          <w:color w:val="000000" w:themeColor="text1"/>
          <w:sz w:val="20"/>
          <w:szCs w:val="20"/>
        </w:rPr>
        <w:t xml:space="preserve">969 </w:t>
      </w:r>
    </w:p>
    <w:p w14:paraId="5951E4E1" w14:textId="155B57C0" w:rsidR="4781A57B" w:rsidRPr="00DD2B6E" w:rsidRDefault="02DAC5B1" w:rsidP="00DD2B6E">
      <w:pPr>
        <w:pStyle w:val="Akapitzlist"/>
        <w:widowControl/>
        <w:spacing w:line="276" w:lineRule="auto"/>
        <w:ind w:left="708"/>
        <w:contextualSpacing w:val="0"/>
        <w:jc w:val="both"/>
        <w:rPr>
          <w:rFonts w:ascii="Open Sans" w:eastAsia="Open Sans" w:hAnsi="Open Sans" w:cs="Open Sans"/>
          <w:color w:val="000000" w:themeColor="text1"/>
          <w:sz w:val="20"/>
          <w:szCs w:val="20"/>
        </w:rPr>
      </w:pPr>
      <w:r w:rsidRPr="00DD2B6E">
        <w:rPr>
          <w:rFonts w:ascii="Open Sans" w:eastAsia="Open Sans" w:hAnsi="Open Sans" w:cs="Open Sans"/>
          <w:color w:val="000000" w:themeColor="text1"/>
          <w:sz w:val="20"/>
          <w:szCs w:val="20"/>
        </w:rPr>
        <w:t xml:space="preserve">Odbiorca – sekcja Podmiot3 wg struktury KSeF, należy określić rolę jako „8” </w:t>
      </w:r>
    </w:p>
    <w:p w14:paraId="5B5F9AED" w14:textId="562740BA" w:rsidR="4781A57B" w:rsidRPr="00DD2B6E" w:rsidRDefault="02DAC5B1" w:rsidP="00DD2B6E">
      <w:pPr>
        <w:pStyle w:val="Akapitzlist"/>
        <w:widowControl/>
        <w:spacing w:line="276" w:lineRule="auto"/>
        <w:contextualSpacing w:val="0"/>
        <w:jc w:val="both"/>
        <w:rPr>
          <w:rFonts w:ascii="Open Sans" w:eastAsia="Open Sans" w:hAnsi="Open Sans" w:cs="Open Sans"/>
          <w:color w:val="000000" w:themeColor="text1"/>
          <w:sz w:val="20"/>
          <w:szCs w:val="20"/>
        </w:rPr>
      </w:pPr>
      <w:r w:rsidRPr="00DD2B6E">
        <w:rPr>
          <w:rFonts w:ascii="Open Sans" w:eastAsia="Open Sans" w:hAnsi="Open Sans" w:cs="Open Sans"/>
          <w:color w:val="000000" w:themeColor="text1"/>
          <w:sz w:val="20"/>
          <w:szCs w:val="20"/>
        </w:rPr>
        <w:t xml:space="preserve">Urząd Miejski w Gdańsku – Wydział Geodezji </w:t>
      </w:r>
    </w:p>
    <w:p w14:paraId="7FF32333" w14:textId="6D03E894" w:rsidR="4781A57B" w:rsidRPr="00DD2B6E" w:rsidRDefault="02DAC5B1" w:rsidP="00DD2B6E">
      <w:pPr>
        <w:pStyle w:val="Akapitzlist"/>
        <w:widowControl/>
        <w:spacing w:line="276" w:lineRule="auto"/>
        <w:contextualSpacing w:val="0"/>
        <w:jc w:val="both"/>
        <w:rPr>
          <w:rFonts w:ascii="Open Sans" w:eastAsia="Open Sans" w:hAnsi="Open Sans" w:cs="Open Sans"/>
          <w:color w:val="000000" w:themeColor="text1"/>
          <w:sz w:val="20"/>
          <w:szCs w:val="20"/>
        </w:rPr>
      </w:pPr>
      <w:r w:rsidRPr="00DD2B6E">
        <w:rPr>
          <w:rFonts w:ascii="Open Sans" w:eastAsia="Open Sans" w:hAnsi="Open Sans" w:cs="Open Sans"/>
          <w:color w:val="000000" w:themeColor="text1"/>
          <w:sz w:val="20"/>
          <w:szCs w:val="20"/>
        </w:rPr>
        <w:t xml:space="preserve">ul. Nowe Ogrody 8/12 </w:t>
      </w:r>
      <w:bookmarkStart w:id="0" w:name="_GoBack"/>
      <w:bookmarkEnd w:id="0"/>
    </w:p>
    <w:p w14:paraId="0D19E6B8" w14:textId="65BA46C1" w:rsidR="4781A57B" w:rsidRPr="00DD2B6E" w:rsidRDefault="02DAC5B1" w:rsidP="00DD2B6E">
      <w:pPr>
        <w:pStyle w:val="Akapitzlist"/>
        <w:widowControl/>
        <w:spacing w:line="276" w:lineRule="auto"/>
        <w:contextualSpacing w:val="0"/>
        <w:jc w:val="both"/>
        <w:rPr>
          <w:rFonts w:ascii="Open Sans" w:eastAsia="Open Sans" w:hAnsi="Open Sans" w:cs="Open Sans"/>
          <w:color w:val="000000" w:themeColor="text1"/>
          <w:sz w:val="20"/>
          <w:szCs w:val="20"/>
        </w:rPr>
      </w:pPr>
      <w:r w:rsidRPr="00DD2B6E">
        <w:rPr>
          <w:rFonts w:ascii="Open Sans" w:eastAsia="Open Sans" w:hAnsi="Open Sans" w:cs="Open Sans"/>
          <w:color w:val="000000" w:themeColor="text1"/>
          <w:sz w:val="20"/>
          <w:szCs w:val="20"/>
        </w:rPr>
        <w:t xml:space="preserve">80-803 Gdańsk </w:t>
      </w:r>
    </w:p>
    <w:p w14:paraId="15C0ACD6" w14:textId="76FCA5EE" w:rsidR="4781A57B" w:rsidRPr="00DD2B6E" w:rsidRDefault="02DAC5B1" w:rsidP="00DD2B6E">
      <w:pPr>
        <w:pStyle w:val="Akapitzlist"/>
        <w:widowControl/>
        <w:spacing w:line="276" w:lineRule="auto"/>
        <w:ind w:right="-284"/>
        <w:contextualSpacing w:val="0"/>
        <w:jc w:val="both"/>
        <w:rPr>
          <w:rFonts w:ascii="Open Sans" w:eastAsia="Open Sans" w:hAnsi="Open Sans" w:cs="Open Sans"/>
          <w:color w:val="000000" w:themeColor="text1"/>
          <w:sz w:val="20"/>
          <w:szCs w:val="20"/>
        </w:rPr>
      </w:pPr>
      <w:r w:rsidRPr="00DD2B6E">
        <w:rPr>
          <w:rFonts w:ascii="Open Sans" w:eastAsia="Open Sans" w:hAnsi="Open Sans" w:cs="Open Sans"/>
          <w:color w:val="000000" w:themeColor="text1"/>
          <w:sz w:val="20"/>
          <w:szCs w:val="20"/>
        </w:rPr>
        <w:t>NIP: 583-34-66-742.</w:t>
      </w:r>
    </w:p>
    <w:p w14:paraId="0FAF0C67" w14:textId="6D3BB4D9" w:rsidR="5C79746C" w:rsidRPr="00DD2B6E" w:rsidRDefault="5C79746C" w:rsidP="00DD2B6E">
      <w:pPr>
        <w:pStyle w:val="Akapitzlist"/>
        <w:widowControl/>
        <w:spacing w:line="276" w:lineRule="auto"/>
        <w:ind w:right="-284"/>
        <w:contextualSpacing w:val="0"/>
        <w:jc w:val="both"/>
        <w:rPr>
          <w:rFonts w:ascii="Open Sans" w:eastAsia="Open Sans" w:hAnsi="Open Sans" w:cs="Open Sans"/>
          <w:color w:val="000000" w:themeColor="text1"/>
          <w:sz w:val="20"/>
          <w:szCs w:val="20"/>
        </w:rPr>
      </w:pPr>
    </w:p>
    <w:p w14:paraId="68C622C7" w14:textId="3A96CEB1" w:rsidR="4781A57B" w:rsidRPr="00DD2B6E" w:rsidRDefault="4441BCF5" w:rsidP="00DD2B6E">
      <w:pPr>
        <w:widowControl/>
        <w:spacing w:line="276" w:lineRule="auto"/>
        <w:ind w:right="-284"/>
        <w:jc w:val="both"/>
        <w:rPr>
          <w:rFonts w:ascii="Open Sans" w:eastAsia="Open Sans" w:hAnsi="Open Sans" w:cs="Open Sans"/>
          <w:color w:val="000000" w:themeColor="text1"/>
          <w:sz w:val="20"/>
          <w:szCs w:val="20"/>
        </w:rPr>
      </w:pPr>
      <w:r w:rsidRPr="00DD2B6E">
        <w:rPr>
          <w:rFonts w:ascii="Open Sans" w:eastAsia="Open Sans" w:hAnsi="Open Sans" w:cs="Open Sans"/>
          <w:color w:val="000000" w:themeColor="text1"/>
          <w:sz w:val="20"/>
          <w:szCs w:val="20"/>
          <w:lang w:val="en-US"/>
        </w:rPr>
        <w:t>1)  Sposób wypełnienia pól faktury ustrukturyzowanej przedstawiono w poniższej tabeli:</w:t>
      </w:r>
    </w:p>
    <w:tbl>
      <w:tblPr>
        <w:tblW w:w="0" w:type="auto"/>
        <w:tblInd w:w="270"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252"/>
        <w:gridCol w:w="1470"/>
        <w:gridCol w:w="1185"/>
        <w:gridCol w:w="4859"/>
      </w:tblGrid>
      <w:tr w:rsidR="246E05EB" w:rsidRPr="00DD2B6E" w14:paraId="21EBAA6B" w14:textId="77777777" w:rsidTr="246E05EB">
        <w:trPr>
          <w:trHeight w:val="225"/>
        </w:trPr>
        <w:tc>
          <w:tcPr>
            <w:tcW w:w="1260" w:type="dxa"/>
            <w:tcBorders>
              <w:top w:val="single" w:sz="6" w:space="0" w:color="auto"/>
              <w:left w:val="single" w:sz="6" w:space="0" w:color="auto"/>
              <w:bottom w:val="single" w:sz="6" w:space="0" w:color="auto"/>
              <w:right w:val="nil"/>
            </w:tcBorders>
            <w:tcMar>
              <w:left w:w="60" w:type="dxa"/>
              <w:right w:w="60" w:type="dxa"/>
            </w:tcMar>
            <w:vAlign w:val="bottom"/>
          </w:tcPr>
          <w:p w14:paraId="479F52FC" w14:textId="66041CF9" w:rsidR="246E05EB" w:rsidRPr="00DD2B6E" w:rsidRDefault="246E05EB" w:rsidP="00DD2B6E">
            <w:pPr>
              <w:spacing w:line="276" w:lineRule="auto"/>
              <w:jc w:val="both"/>
              <w:rPr>
                <w:rFonts w:ascii="Open Sans" w:eastAsia="Open Sans" w:hAnsi="Open Sans" w:cs="Open Sans"/>
                <w:color w:val="000000" w:themeColor="text1"/>
                <w:sz w:val="20"/>
                <w:szCs w:val="20"/>
              </w:rPr>
            </w:pPr>
            <w:r w:rsidRPr="00DD2B6E">
              <w:rPr>
                <w:rFonts w:ascii="Open Sans" w:eastAsia="Open Sans" w:hAnsi="Open Sans" w:cs="Open Sans"/>
                <w:color w:val="000000" w:themeColor="text1"/>
                <w:sz w:val="20"/>
                <w:szCs w:val="20"/>
              </w:rPr>
              <w:t>Strona transakcji</w:t>
            </w:r>
          </w:p>
        </w:tc>
        <w:tc>
          <w:tcPr>
            <w:tcW w:w="148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740FA22" w14:textId="6959F275" w:rsidR="246E05EB" w:rsidRPr="00DD2B6E" w:rsidRDefault="246E05EB" w:rsidP="00DD2B6E">
            <w:pPr>
              <w:spacing w:line="276" w:lineRule="auto"/>
              <w:jc w:val="both"/>
              <w:rPr>
                <w:rFonts w:ascii="Open Sans" w:eastAsia="Open Sans" w:hAnsi="Open Sans" w:cs="Open Sans"/>
                <w:color w:val="000000" w:themeColor="text1"/>
                <w:sz w:val="20"/>
                <w:szCs w:val="20"/>
              </w:rPr>
            </w:pPr>
            <w:r w:rsidRPr="00DD2B6E">
              <w:rPr>
                <w:rFonts w:ascii="Open Sans" w:eastAsia="Open Sans" w:hAnsi="Open Sans" w:cs="Open Sans"/>
                <w:color w:val="000000" w:themeColor="text1"/>
                <w:sz w:val="20"/>
                <w:szCs w:val="20"/>
              </w:rPr>
              <w:t>Sekcja</w:t>
            </w:r>
          </w:p>
        </w:tc>
        <w:tc>
          <w:tcPr>
            <w:tcW w:w="120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7115D6F" w14:textId="2D26A577" w:rsidR="246E05EB" w:rsidRPr="00DD2B6E" w:rsidRDefault="246E05EB" w:rsidP="00DD2B6E">
            <w:pPr>
              <w:spacing w:line="276" w:lineRule="auto"/>
              <w:jc w:val="both"/>
              <w:rPr>
                <w:rFonts w:ascii="Open Sans" w:eastAsia="Open Sans" w:hAnsi="Open Sans" w:cs="Open Sans"/>
                <w:color w:val="000000" w:themeColor="text1"/>
                <w:sz w:val="20"/>
                <w:szCs w:val="20"/>
              </w:rPr>
            </w:pPr>
            <w:r w:rsidRPr="00DD2B6E">
              <w:rPr>
                <w:rFonts w:ascii="Open Sans" w:eastAsia="Open Sans" w:hAnsi="Open Sans" w:cs="Open Sans"/>
                <w:color w:val="000000" w:themeColor="text1"/>
                <w:sz w:val="20"/>
                <w:szCs w:val="20"/>
              </w:rPr>
              <w:t>Pole</w:t>
            </w:r>
          </w:p>
        </w:tc>
        <w:tc>
          <w:tcPr>
            <w:tcW w:w="507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2296D9E" w14:textId="05A9B003" w:rsidR="246E05EB" w:rsidRPr="00DD2B6E" w:rsidRDefault="246E05EB" w:rsidP="00DD2B6E">
            <w:pPr>
              <w:spacing w:line="276" w:lineRule="auto"/>
              <w:jc w:val="both"/>
              <w:rPr>
                <w:rFonts w:ascii="Open Sans" w:eastAsia="Open Sans" w:hAnsi="Open Sans" w:cs="Open Sans"/>
                <w:color w:val="000000" w:themeColor="text1"/>
                <w:sz w:val="20"/>
                <w:szCs w:val="20"/>
              </w:rPr>
            </w:pPr>
            <w:r w:rsidRPr="00DD2B6E">
              <w:rPr>
                <w:rFonts w:ascii="Open Sans" w:eastAsia="Open Sans" w:hAnsi="Open Sans" w:cs="Open Sans"/>
                <w:color w:val="000000" w:themeColor="text1"/>
                <w:sz w:val="20"/>
                <w:szCs w:val="20"/>
              </w:rPr>
              <w:t xml:space="preserve">Opis </w:t>
            </w:r>
          </w:p>
        </w:tc>
      </w:tr>
      <w:tr w:rsidR="246E05EB" w:rsidRPr="00DD2B6E" w14:paraId="67A9BB34" w14:textId="77777777" w:rsidTr="246E05EB">
        <w:trPr>
          <w:trHeight w:val="240"/>
        </w:trPr>
        <w:tc>
          <w:tcPr>
            <w:tcW w:w="1260" w:type="dxa"/>
            <w:tcBorders>
              <w:top w:val="single" w:sz="6" w:space="0" w:color="auto"/>
              <w:left w:val="single" w:sz="6" w:space="0" w:color="auto"/>
              <w:bottom w:val="nil"/>
              <w:right w:val="nil"/>
            </w:tcBorders>
            <w:tcMar>
              <w:left w:w="60" w:type="dxa"/>
              <w:right w:w="60" w:type="dxa"/>
            </w:tcMar>
            <w:vAlign w:val="bottom"/>
          </w:tcPr>
          <w:p w14:paraId="14F10BDC" w14:textId="03770CC6" w:rsidR="246E05EB" w:rsidRPr="00DD2B6E" w:rsidRDefault="246E05EB" w:rsidP="00DD2B6E">
            <w:pPr>
              <w:spacing w:line="276" w:lineRule="auto"/>
              <w:jc w:val="both"/>
              <w:rPr>
                <w:rFonts w:ascii="Open Sans" w:eastAsia="Open Sans" w:hAnsi="Open Sans" w:cs="Open Sans"/>
                <w:color w:val="000000" w:themeColor="text1"/>
                <w:sz w:val="20"/>
                <w:szCs w:val="20"/>
              </w:rPr>
            </w:pPr>
            <w:r w:rsidRPr="00DD2B6E">
              <w:rPr>
                <w:rFonts w:ascii="Open Sans" w:eastAsia="Open Sans" w:hAnsi="Open Sans" w:cs="Open Sans"/>
                <w:color w:val="000000" w:themeColor="text1"/>
                <w:sz w:val="20"/>
                <w:szCs w:val="20"/>
              </w:rPr>
              <w:t>NABYWCA</w:t>
            </w:r>
          </w:p>
        </w:tc>
        <w:tc>
          <w:tcPr>
            <w:tcW w:w="1485" w:type="dxa"/>
            <w:tcBorders>
              <w:top w:val="single" w:sz="6" w:space="0" w:color="auto"/>
              <w:left w:val="single" w:sz="6" w:space="0" w:color="auto"/>
              <w:bottom w:val="nil"/>
              <w:right w:val="single" w:sz="6" w:space="0" w:color="auto"/>
            </w:tcBorders>
            <w:tcMar>
              <w:left w:w="60" w:type="dxa"/>
              <w:right w:w="60" w:type="dxa"/>
            </w:tcMar>
            <w:vAlign w:val="center"/>
          </w:tcPr>
          <w:p w14:paraId="39DFE943" w14:textId="252A896A" w:rsidR="246E05EB" w:rsidRPr="00DD2B6E" w:rsidRDefault="246E05EB" w:rsidP="00DD2B6E">
            <w:pPr>
              <w:spacing w:line="276" w:lineRule="auto"/>
              <w:jc w:val="both"/>
              <w:rPr>
                <w:rFonts w:ascii="Open Sans" w:eastAsia="Open Sans" w:hAnsi="Open Sans" w:cs="Open Sans"/>
                <w:color w:val="000000" w:themeColor="text1"/>
                <w:sz w:val="20"/>
                <w:szCs w:val="20"/>
              </w:rPr>
            </w:pPr>
            <w:r w:rsidRPr="00DD2B6E">
              <w:rPr>
                <w:rFonts w:ascii="Open Sans" w:eastAsia="Open Sans" w:hAnsi="Open Sans" w:cs="Open Sans"/>
                <w:color w:val="000000" w:themeColor="text1"/>
                <w:sz w:val="20"/>
                <w:szCs w:val="20"/>
              </w:rPr>
              <w:t>Podmiot2</w:t>
            </w:r>
          </w:p>
        </w:tc>
        <w:tc>
          <w:tcPr>
            <w:tcW w:w="1200" w:type="dxa"/>
            <w:tcBorders>
              <w:top w:val="single" w:sz="6" w:space="0" w:color="auto"/>
              <w:left w:val="single" w:sz="6" w:space="0" w:color="auto"/>
              <w:bottom w:val="nil"/>
              <w:right w:val="single" w:sz="6" w:space="0" w:color="auto"/>
            </w:tcBorders>
            <w:tcMar>
              <w:left w:w="60" w:type="dxa"/>
              <w:right w:w="60" w:type="dxa"/>
            </w:tcMar>
            <w:vAlign w:val="center"/>
          </w:tcPr>
          <w:p w14:paraId="2B5A5A27" w14:textId="241D26E0" w:rsidR="246E05EB" w:rsidRPr="00DD2B6E" w:rsidRDefault="246E05EB" w:rsidP="00DD2B6E">
            <w:pPr>
              <w:spacing w:line="276" w:lineRule="auto"/>
              <w:jc w:val="both"/>
              <w:rPr>
                <w:rFonts w:ascii="Open Sans" w:eastAsia="Open Sans" w:hAnsi="Open Sans" w:cs="Open Sans"/>
                <w:color w:val="000000" w:themeColor="text1"/>
                <w:sz w:val="20"/>
                <w:szCs w:val="20"/>
              </w:rPr>
            </w:pPr>
            <w:r w:rsidRPr="00DD2B6E">
              <w:rPr>
                <w:rFonts w:ascii="Open Sans" w:eastAsia="Open Sans" w:hAnsi="Open Sans" w:cs="Open Sans"/>
                <w:color w:val="000000" w:themeColor="text1"/>
                <w:sz w:val="20"/>
                <w:szCs w:val="20"/>
              </w:rPr>
              <w:t>NIP</w:t>
            </w:r>
          </w:p>
        </w:tc>
        <w:tc>
          <w:tcPr>
            <w:tcW w:w="5070" w:type="dxa"/>
            <w:tcBorders>
              <w:top w:val="single" w:sz="6" w:space="0" w:color="auto"/>
              <w:left w:val="single" w:sz="6" w:space="0" w:color="auto"/>
              <w:bottom w:val="nil"/>
              <w:right w:val="single" w:sz="6" w:space="0" w:color="auto"/>
            </w:tcBorders>
            <w:tcMar>
              <w:left w:w="60" w:type="dxa"/>
              <w:right w:w="60" w:type="dxa"/>
            </w:tcMar>
            <w:vAlign w:val="center"/>
          </w:tcPr>
          <w:p w14:paraId="11A4AF93" w14:textId="555B085A" w:rsidR="246E05EB" w:rsidRPr="00DD2B6E" w:rsidRDefault="246E05EB" w:rsidP="00DD2B6E">
            <w:pPr>
              <w:spacing w:line="276" w:lineRule="auto"/>
              <w:jc w:val="both"/>
              <w:rPr>
                <w:rFonts w:ascii="Open Sans" w:eastAsia="Open Sans" w:hAnsi="Open Sans" w:cs="Open Sans"/>
                <w:color w:val="000000" w:themeColor="text1"/>
                <w:sz w:val="20"/>
                <w:szCs w:val="20"/>
              </w:rPr>
            </w:pPr>
            <w:r w:rsidRPr="00DD2B6E">
              <w:rPr>
                <w:rFonts w:ascii="Open Sans" w:eastAsia="Open Sans" w:hAnsi="Open Sans" w:cs="Open Sans"/>
                <w:color w:val="000000" w:themeColor="text1"/>
                <w:sz w:val="20"/>
                <w:szCs w:val="20"/>
              </w:rPr>
              <w:t>5830011969</w:t>
            </w:r>
          </w:p>
        </w:tc>
      </w:tr>
      <w:tr w:rsidR="246E05EB" w:rsidRPr="00DD2B6E" w14:paraId="00C16484" w14:textId="77777777" w:rsidTr="246E05EB">
        <w:trPr>
          <w:trHeight w:val="225"/>
        </w:trPr>
        <w:tc>
          <w:tcPr>
            <w:tcW w:w="1260" w:type="dxa"/>
            <w:tcBorders>
              <w:top w:val="nil"/>
              <w:left w:val="single" w:sz="6" w:space="0" w:color="auto"/>
              <w:bottom w:val="nil"/>
              <w:right w:val="nil"/>
            </w:tcBorders>
            <w:tcMar>
              <w:left w:w="60" w:type="dxa"/>
              <w:right w:w="60" w:type="dxa"/>
            </w:tcMar>
            <w:vAlign w:val="bottom"/>
          </w:tcPr>
          <w:p w14:paraId="78C91973" w14:textId="612B0A7A" w:rsidR="246E05EB" w:rsidRPr="00DD2B6E" w:rsidRDefault="246E05EB" w:rsidP="00DD2B6E">
            <w:pPr>
              <w:spacing w:line="276" w:lineRule="auto"/>
              <w:jc w:val="both"/>
              <w:rPr>
                <w:rFonts w:ascii="Open Sans" w:eastAsia="Open Sans" w:hAnsi="Open Sans" w:cs="Open Sans"/>
                <w:color w:val="000000" w:themeColor="text1"/>
                <w:sz w:val="20"/>
                <w:szCs w:val="20"/>
              </w:rPr>
            </w:pPr>
            <w:r w:rsidRPr="00DD2B6E">
              <w:rPr>
                <w:rFonts w:ascii="Open Sans" w:eastAsia="Open Sans" w:hAnsi="Open Sans" w:cs="Open Sans"/>
                <w:color w:val="000000" w:themeColor="text1"/>
                <w:sz w:val="20"/>
                <w:szCs w:val="20"/>
              </w:rPr>
              <w:t> </w:t>
            </w:r>
          </w:p>
        </w:tc>
        <w:tc>
          <w:tcPr>
            <w:tcW w:w="1485" w:type="dxa"/>
            <w:tcBorders>
              <w:top w:val="nil"/>
              <w:left w:val="single" w:sz="6" w:space="0" w:color="auto"/>
              <w:bottom w:val="nil"/>
              <w:right w:val="single" w:sz="6" w:space="0" w:color="auto"/>
            </w:tcBorders>
            <w:tcMar>
              <w:left w:w="60" w:type="dxa"/>
              <w:right w:w="60" w:type="dxa"/>
            </w:tcMar>
            <w:vAlign w:val="center"/>
          </w:tcPr>
          <w:p w14:paraId="2892F4FE" w14:textId="05B3B7A4" w:rsidR="246E05EB" w:rsidRPr="00DD2B6E" w:rsidRDefault="246E05EB" w:rsidP="00DD2B6E">
            <w:pPr>
              <w:spacing w:line="276" w:lineRule="auto"/>
              <w:jc w:val="both"/>
              <w:rPr>
                <w:rFonts w:ascii="Open Sans" w:eastAsia="Open Sans" w:hAnsi="Open Sans" w:cs="Open Sans"/>
                <w:color w:val="000000" w:themeColor="text1"/>
                <w:sz w:val="20"/>
                <w:szCs w:val="20"/>
              </w:rPr>
            </w:pPr>
            <w:r w:rsidRPr="00DD2B6E">
              <w:rPr>
                <w:rFonts w:ascii="Open Sans" w:eastAsia="Open Sans" w:hAnsi="Open Sans" w:cs="Open Sans"/>
                <w:color w:val="000000" w:themeColor="text1"/>
                <w:sz w:val="20"/>
                <w:szCs w:val="20"/>
              </w:rPr>
              <w:t> </w:t>
            </w:r>
          </w:p>
        </w:tc>
        <w:tc>
          <w:tcPr>
            <w:tcW w:w="1200" w:type="dxa"/>
            <w:tcBorders>
              <w:top w:val="nil"/>
              <w:left w:val="single" w:sz="6" w:space="0" w:color="auto"/>
              <w:bottom w:val="nil"/>
              <w:right w:val="single" w:sz="6" w:space="0" w:color="auto"/>
            </w:tcBorders>
            <w:tcMar>
              <w:left w:w="60" w:type="dxa"/>
              <w:right w:w="60" w:type="dxa"/>
            </w:tcMar>
            <w:vAlign w:val="center"/>
          </w:tcPr>
          <w:p w14:paraId="4E069047" w14:textId="0D70C8CB" w:rsidR="246E05EB" w:rsidRPr="00DD2B6E" w:rsidRDefault="246E05EB" w:rsidP="00DD2B6E">
            <w:pPr>
              <w:spacing w:line="276" w:lineRule="auto"/>
              <w:jc w:val="both"/>
              <w:rPr>
                <w:rFonts w:ascii="Open Sans" w:eastAsia="Open Sans" w:hAnsi="Open Sans" w:cs="Open Sans"/>
                <w:color w:val="000000" w:themeColor="text1"/>
                <w:sz w:val="20"/>
                <w:szCs w:val="20"/>
              </w:rPr>
            </w:pPr>
            <w:r w:rsidRPr="00DD2B6E">
              <w:rPr>
                <w:rFonts w:ascii="Open Sans" w:eastAsia="Open Sans" w:hAnsi="Open Sans" w:cs="Open Sans"/>
                <w:color w:val="000000" w:themeColor="text1"/>
                <w:sz w:val="20"/>
                <w:szCs w:val="20"/>
              </w:rPr>
              <w:t>Nazwa</w:t>
            </w:r>
          </w:p>
        </w:tc>
        <w:tc>
          <w:tcPr>
            <w:tcW w:w="5070" w:type="dxa"/>
            <w:tcBorders>
              <w:top w:val="nil"/>
              <w:left w:val="single" w:sz="6" w:space="0" w:color="auto"/>
              <w:bottom w:val="nil"/>
              <w:right w:val="single" w:sz="6" w:space="0" w:color="auto"/>
            </w:tcBorders>
            <w:tcMar>
              <w:left w:w="60" w:type="dxa"/>
              <w:right w:w="60" w:type="dxa"/>
            </w:tcMar>
            <w:vAlign w:val="center"/>
          </w:tcPr>
          <w:p w14:paraId="0A784256" w14:textId="217F28A2" w:rsidR="246E05EB" w:rsidRPr="00DD2B6E" w:rsidRDefault="246E05EB" w:rsidP="00DD2B6E">
            <w:pPr>
              <w:spacing w:line="276" w:lineRule="auto"/>
              <w:jc w:val="both"/>
              <w:rPr>
                <w:rFonts w:ascii="Open Sans" w:eastAsia="Open Sans" w:hAnsi="Open Sans" w:cs="Open Sans"/>
                <w:color w:val="000000" w:themeColor="text1"/>
                <w:sz w:val="20"/>
                <w:szCs w:val="20"/>
              </w:rPr>
            </w:pPr>
            <w:r w:rsidRPr="00DD2B6E">
              <w:rPr>
                <w:rFonts w:ascii="Open Sans" w:eastAsia="Open Sans" w:hAnsi="Open Sans" w:cs="Open Sans"/>
                <w:color w:val="000000" w:themeColor="text1"/>
                <w:sz w:val="20"/>
                <w:szCs w:val="20"/>
              </w:rPr>
              <w:t>Gmina Miasta Gdańska</w:t>
            </w:r>
          </w:p>
        </w:tc>
      </w:tr>
      <w:tr w:rsidR="246E05EB" w:rsidRPr="00DD2B6E" w14:paraId="7F3E84FA" w14:textId="77777777" w:rsidTr="246E05EB">
        <w:trPr>
          <w:trHeight w:val="225"/>
        </w:trPr>
        <w:tc>
          <w:tcPr>
            <w:tcW w:w="1260" w:type="dxa"/>
            <w:tcBorders>
              <w:top w:val="nil"/>
              <w:left w:val="single" w:sz="6" w:space="0" w:color="auto"/>
              <w:bottom w:val="nil"/>
              <w:right w:val="nil"/>
            </w:tcBorders>
            <w:tcMar>
              <w:left w:w="60" w:type="dxa"/>
              <w:right w:w="60" w:type="dxa"/>
            </w:tcMar>
            <w:vAlign w:val="bottom"/>
          </w:tcPr>
          <w:p w14:paraId="65F26CCD" w14:textId="15E1B9A4" w:rsidR="246E05EB" w:rsidRPr="00DD2B6E" w:rsidRDefault="246E05EB" w:rsidP="00DD2B6E">
            <w:pPr>
              <w:spacing w:line="276" w:lineRule="auto"/>
              <w:jc w:val="both"/>
              <w:rPr>
                <w:rFonts w:ascii="Open Sans" w:eastAsia="Open Sans" w:hAnsi="Open Sans" w:cs="Open Sans"/>
                <w:color w:val="000000" w:themeColor="text1"/>
                <w:sz w:val="20"/>
                <w:szCs w:val="20"/>
              </w:rPr>
            </w:pPr>
            <w:r w:rsidRPr="00DD2B6E">
              <w:rPr>
                <w:rFonts w:ascii="Open Sans" w:eastAsia="Open Sans" w:hAnsi="Open Sans" w:cs="Open Sans"/>
                <w:color w:val="000000" w:themeColor="text1"/>
                <w:sz w:val="20"/>
                <w:szCs w:val="20"/>
              </w:rPr>
              <w:t> </w:t>
            </w:r>
          </w:p>
        </w:tc>
        <w:tc>
          <w:tcPr>
            <w:tcW w:w="1485" w:type="dxa"/>
            <w:tcBorders>
              <w:top w:val="nil"/>
              <w:left w:val="single" w:sz="6" w:space="0" w:color="auto"/>
              <w:bottom w:val="nil"/>
              <w:right w:val="single" w:sz="6" w:space="0" w:color="auto"/>
            </w:tcBorders>
            <w:tcMar>
              <w:left w:w="60" w:type="dxa"/>
              <w:right w:w="60" w:type="dxa"/>
            </w:tcMar>
            <w:vAlign w:val="center"/>
          </w:tcPr>
          <w:p w14:paraId="6533AD6C" w14:textId="4AED0DB9" w:rsidR="246E05EB" w:rsidRPr="00DD2B6E" w:rsidRDefault="246E05EB" w:rsidP="00DD2B6E">
            <w:pPr>
              <w:spacing w:line="276" w:lineRule="auto"/>
              <w:jc w:val="both"/>
              <w:rPr>
                <w:rFonts w:ascii="Open Sans" w:eastAsia="Open Sans" w:hAnsi="Open Sans" w:cs="Open Sans"/>
                <w:color w:val="000000" w:themeColor="text1"/>
                <w:sz w:val="20"/>
                <w:szCs w:val="20"/>
              </w:rPr>
            </w:pPr>
            <w:r w:rsidRPr="00DD2B6E">
              <w:rPr>
                <w:rFonts w:ascii="Open Sans" w:eastAsia="Open Sans" w:hAnsi="Open Sans" w:cs="Open Sans"/>
                <w:color w:val="000000" w:themeColor="text1"/>
                <w:sz w:val="20"/>
                <w:szCs w:val="20"/>
              </w:rPr>
              <w:t> </w:t>
            </w:r>
          </w:p>
        </w:tc>
        <w:tc>
          <w:tcPr>
            <w:tcW w:w="1200" w:type="dxa"/>
            <w:tcBorders>
              <w:top w:val="nil"/>
              <w:left w:val="single" w:sz="6" w:space="0" w:color="auto"/>
              <w:bottom w:val="nil"/>
              <w:right w:val="single" w:sz="6" w:space="0" w:color="auto"/>
            </w:tcBorders>
            <w:tcMar>
              <w:left w:w="60" w:type="dxa"/>
              <w:right w:w="60" w:type="dxa"/>
            </w:tcMar>
            <w:vAlign w:val="center"/>
          </w:tcPr>
          <w:p w14:paraId="520340AC" w14:textId="3CD94527" w:rsidR="246E05EB" w:rsidRPr="00DD2B6E" w:rsidRDefault="246E05EB" w:rsidP="00DD2B6E">
            <w:pPr>
              <w:spacing w:line="276" w:lineRule="auto"/>
              <w:jc w:val="both"/>
              <w:rPr>
                <w:rFonts w:ascii="Open Sans" w:eastAsia="Open Sans" w:hAnsi="Open Sans" w:cs="Open Sans"/>
                <w:color w:val="000000" w:themeColor="text1"/>
                <w:sz w:val="20"/>
                <w:szCs w:val="20"/>
              </w:rPr>
            </w:pPr>
            <w:r w:rsidRPr="00DD2B6E">
              <w:rPr>
                <w:rFonts w:ascii="Open Sans" w:eastAsia="Open Sans" w:hAnsi="Open Sans" w:cs="Open Sans"/>
                <w:color w:val="000000" w:themeColor="text1"/>
                <w:sz w:val="20"/>
                <w:szCs w:val="20"/>
              </w:rPr>
              <w:t xml:space="preserve">Kod kraju </w:t>
            </w:r>
          </w:p>
        </w:tc>
        <w:tc>
          <w:tcPr>
            <w:tcW w:w="5070" w:type="dxa"/>
            <w:tcBorders>
              <w:top w:val="nil"/>
              <w:left w:val="single" w:sz="6" w:space="0" w:color="auto"/>
              <w:bottom w:val="nil"/>
              <w:right w:val="single" w:sz="6" w:space="0" w:color="auto"/>
            </w:tcBorders>
            <w:tcMar>
              <w:left w:w="60" w:type="dxa"/>
              <w:right w:w="60" w:type="dxa"/>
            </w:tcMar>
            <w:vAlign w:val="center"/>
          </w:tcPr>
          <w:p w14:paraId="3CF67E1F" w14:textId="23BE7EB3" w:rsidR="246E05EB" w:rsidRPr="00DD2B6E" w:rsidRDefault="246E05EB" w:rsidP="00DD2B6E">
            <w:pPr>
              <w:spacing w:line="276" w:lineRule="auto"/>
              <w:jc w:val="both"/>
              <w:rPr>
                <w:rFonts w:ascii="Open Sans" w:eastAsia="Open Sans" w:hAnsi="Open Sans" w:cs="Open Sans"/>
                <w:color w:val="000000" w:themeColor="text1"/>
                <w:sz w:val="20"/>
                <w:szCs w:val="20"/>
              </w:rPr>
            </w:pPr>
            <w:r w:rsidRPr="00DD2B6E">
              <w:rPr>
                <w:rFonts w:ascii="Open Sans" w:eastAsia="Open Sans" w:hAnsi="Open Sans" w:cs="Open Sans"/>
                <w:color w:val="000000" w:themeColor="text1"/>
                <w:sz w:val="20"/>
                <w:szCs w:val="20"/>
              </w:rPr>
              <w:t>PL</w:t>
            </w:r>
          </w:p>
        </w:tc>
      </w:tr>
      <w:tr w:rsidR="246E05EB" w:rsidRPr="00DD2B6E" w14:paraId="401DC88F" w14:textId="77777777" w:rsidTr="246E05EB">
        <w:trPr>
          <w:trHeight w:val="225"/>
        </w:trPr>
        <w:tc>
          <w:tcPr>
            <w:tcW w:w="1260" w:type="dxa"/>
            <w:tcBorders>
              <w:top w:val="nil"/>
              <w:left w:val="single" w:sz="6" w:space="0" w:color="auto"/>
              <w:bottom w:val="nil"/>
              <w:right w:val="nil"/>
            </w:tcBorders>
            <w:tcMar>
              <w:left w:w="60" w:type="dxa"/>
              <w:right w:w="60" w:type="dxa"/>
            </w:tcMar>
            <w:vAlign w:val="bottom"/>
          </w:tcPr>
          <w:p w14:paraId="4744C5E7" w14:textId="5B947845" w:rsidR="246E05EB" w:rsidRPr="00DD2B6E" w:rsidRDefault="246E05EB" w:rsidP="00DD2B6E">
            <w:pPr>
              <w:spacing w:line="276" w:lineRule="auto"/>
              <w:jc w:val="both"/>
              <w:rPr>
                <w:rFonts w:ascii="Open Sans" w:eastAsia="Open Sans" w:hAnsi="Open Sans" w:cs="Open Sans"/>
                <w:color w:val="000000" w:themeColor="text1"/>
                <w:sz w:val="20"/>
                <w:szCs w:val="20"/>
              </w:rPr>
            </w:pPr>
            <w:r w:rsidRPr="00DD2B6E">
              <w:rPr>
                <w:rFonts w:ascii="Open Sans" w:eastAsia="Open Sans" w:hAnsi="Open Sans" w:cs="Open Sans"/>
                <w:color w:val="000000" w:themeColor="text1"/>
                <w:sz w:val="20"/>
                <w:szCs w:val="20"/>
              </w:rPr>
              <w:t> </w:t>
            </w:r>
          </w:p>
        </w:tc>
        <w:tc>
          <w:tcPr>
            <w:tcW w:w="1485" w:type="dxa"/>
            <w:tcBorders>
              <w:top w:val="nil"/>
              <w:left w:val="single" w:sz="6" w:space="0" w:color="auto"/>
              <w:bottom w:val="nil"/>
              <w:right w:val="single" w:sz="6" w:space="0" w:color="auto"/>
            </w:tcBorders>
            <w:tcMar>
              <w:left w:w="60" w:type="dxa"/>
              <w:right w:w="60" w:type="dxa"/>
            </w:tcMar>
            <w:vAlign w:val="center"/>
          </w:tcPr>
          <w:p w14:paraId="4316746F" w14:textId="3F1B28C3" w:rsidR="246E05EB" w:rsidRPr="00DD2B6E" w:rsidRDefault="246E05EB" w:rsidP="00DD2B6E">
            <w:pPr>
              <w:spacing w:line="276" w:lineRule="auto"/>
              <w:jc w:val="both"/>
              <w:rPr>
                <w:rFonts w:ascii="Open Sans" w:eastAsia="Open Sans" w:hAnsi="Open Sans" w:cs="Open Sans"/>
                <w:color w:val="000000" w:themeColor="text1"/>
                <w:sz w:val="20"/>
                <w:szCs w:val="20"/>
              </w:rPr>
            </w:pPr>
            <w:r w:rsidRPr="00DD2B6E">
              <w:rPr>
                <w:rFonts w:ascii="Open Sans" w:eastAsia="Open Sans" w:hAnsi="Open Sans" w:cs="Open Sans"/>
                <w:color w:val="000000" w:themeColor="text1"/>
                <w:sz w:val="20"/>
                <w:szCs w:val="20"/>
              </w:rPr>
              <w:t> </w:t>
            </w:r>
          </w:p>
        </w:tc>
        <w:tc>
          <w:tcPr>
            <w:tcW w:w="1200" w:type="dxa"/>
            <w:tcBorders>
              <w:top w:val="nil"/>
              <w:left w:val="single" w:sz="6" w:space="0" w:color="auto"/>
              <w:bottom w:val="nil"/>
              <w:right w:val="single" w:sz="6" w:space="0" w:color="auto"/>
            </w:tcBorders>
            <w:tcMar>
              <w:left w:w="60" w:type="dxa"/>
              <w:right w:w="60" w:type="dxa"/>
            </w:tcMar>
            <w:vAlign w:val="center"/>
          </w:tcPr>
          <w:p w14:paraId="27756807" w14:textId="14FD34FA" w:rsidR="246E05EB" w:rsidRPr="00DD2B6E" w:rsidRDefault="246E05EB" w:rsidP="00DD2B6E">
            <w:pPr>
              <w:spacing w:line="276" w:lineRule="auto"/>
              <w:jc w:val="both"/>
              <w:rPr>
                <w:rFonts w:ascii="Open Sans" w:eastAsia="Open Sans" w:hAnsi="Open Sans" w:cs="Open Sans"/>
                <w:color w:val="000000" w:themeColor="text1"/>
                <w:sz w:val="20"/>
                <w:szCs w:val="20"/>
              </w:rPr>
            </w:pPr>
            <w:r w:rsidRPr="00DD2B6E">
              <w:rPr>
                <w:rFonts w:ascii="Open Sans" w:eastAsia="Open Sans" w:hAnsi="Open Sans" w:cs="Open Sans"/>
                <w:color w:val="000000" w:themeColor="text1"/>
                <w:sz w:val="20"/>
                <w:szCs w:val="20"/>
              </w:rPr>
              <w:t>Adres</w:t>
            </w:r>
          </w:p>
        </w:tc>
        <w:tc>
          <w:tcPr>
            <w:tcW w:w="5070" w:type="dxa"/>
            <w:tcBorders>
              <w:top w:val="nil"/>
              <w:left w:val="single" w:sz="6" w:space="0" w:color="auto"/>
              <w:bottom w:val="nil"/>
              <w:right w:val="single" w:sz="6" w:space="0" w:color="auto"/>
            </w:tcBorders>
            <w:tcMar>
              <w:left w:w="60" w:type="dxa"/>
              <w:right w:w="60" w:type="dxa"/>
            </w:tcMar>
            <w:vAlign w:val="center"/>
          </w:tcPr>
          <w:p w14:paraId="1FBFBEDB" w14:textId="5D76C3F8" w:rsidR="246E05EB" w:rsidRPr="00DD2B6E" w:rsidRDefault="246E05EB" w:rsidP="00DD2B6E">
            <w:pPr>
              <w:spacing w:line="276" w:lineRule="auto"/>
              <w:jc w:val="both"/>
              <w:rPr>
                <w:rFonts w:ascii="Open Sans" w:eastAsia="Open Sans" w:hAnsi="Open Sans" w:cs="Open Sans"/>
                <w:color w:val="000000" w:themeColor="text1"/>
                <w:sz w:val="20"/>
                <w:szCs w:val="20"/>
              </w:rPr>
            </w:pPr>
            <w:r w:rsidRPr="00DD2B6E">
              <w:rPr>
                <w:rFonts w:ascii="Open Sans" w:eastAsia="Open Sans" w:hAnsi="Open Sans" w:cs="Open Sans"/>
                <w:color w:val="000000" w:themeColor="text1"/>
                <w:sz w:val="20"/>
                <w:szCs w:val="20"/>
              </w:rPr>
              <w:t>ul. Nowe Ogrody 8/12, 80-803 Gdańsk</w:t>
            </w:r>
          </w:p>
        </w:tc>
      </w:tr>
      <w:tr w:rsidR="246E05EB" w:rsidRPr="00DD2B6E" w14:paraId="432B7D10" w14:textId="77777777" w:rsidTr="246E05EB">
        <w:trPr>
          <w:trHeight w:val="240"/>
        </w:trPr>
        <w:tc>
          <w:tcPr>
            <w:tcW w:w="1260" w:type="dxa"/>
            <w:tcBorders>
              <w:top w:val="nil"/>
              <w:left w:val="single" w:sz="6" w:space="0" w:color="auto"/>
              <w:bottom w:val="double" w:sz="6" w:space="0" w:color="auto"/>
              <w:right w:val="nil"/>
            </w:tcBorders>
            <w:tcMar>
              <w:left w:w="60" w:type="dxa"/>
              <w:right w:w="60" w:type="dxa"/>
            </w:tcMar>
            <w:vAlign w:val="bottom"/>
          </w:tcPr>
          <w:p w14:paraId="5FA06900" w14:textId="4CD39CB0" w:rsidR="246E05EB" w:rsidRPr="00DD2B6E" w:rsidRDefault="246E05EB" w:rsidP="00DD2B6E">
            <w:pPr>
              <w:spacing w:line="276" w:lineRule="auto"/>
              <w:jc w:val="both"/>
              <w:rPr>
                <w:rFonts w:ascii="Open Sans" w:eastAsia="Open Sans" w:hAnsi="Open Sans" w:cs="Open Sans"/>
                <w:color w:val="000000" w:themeColor="text1"/>
                <w:sz w:val="20"/>
                <w:szCs w:val="20"/>
              </w:rPr>
            </w:pPr>
            <w:r w:rsidRPr="00DD2B6E">
              <w:rPr>
                <w:rFonts w:ascii="Open Sans" w:eastAsia="Open Sans" w:hAnsi="Open Sans" w:cs="Open Sans"/>
                <w:color w:val="000000" w:themeColor="text1"/>
                <w:sz w:val="20"/>
                <w:szCs w:val="20"/>
              </w:rPr>
              <w:t> </w:t>
            </w:r>
          </w:p>
        </w:tc>
        <w:tc>
          <w:tcPr>
            <w:tcW w:w="1485" w:type="dxa"/>
            <w:tcBorders>
              <w:top w:val="nil"/>
              <w:left w:val="single" w:sz="6" w:space="0" w:color="auto"/>
              <w:bottom w:val="double" w:sz="6" w:space="0" w:color="auto"/>
              <w:right w:val="single" w:sz="6" w:space="0" w:color="auto"/>
            </w:tcBorders>
            <w:tcMar>
              <w:left w:w="60" w:type="dxa"/>
              <w:right w:w="60" w:type="dxa"/>
            </w:tcMar>
            <w:vAlign w:val="center"/>
          </w:tcPr>
          <w:p w14:paraId="72D6D820" w14:textId="06741D8B" w:rsidR="246E05EB" w:rsidRPr="00DD2B6E" w:rsidRDefault="246E05EB" w:rsidP="00DD2B6E">
            <w:pPr>
              <w:spacing w:line="276" w:lineRule="auto"/>
              <w:jc w:val="both"/>
              <w:rPr>
                <w:rFonts w:ascii="Open Sans" w:eastAsia="Open Sans" w:hAnsi="Open Sans" w:cs="Open Sans"/>
                <w:color w:val="000000" w:themeColor="text1"/>
                <w:sz w:val="20"/>
                <w:szCs w:val="20"/>
              </w:rPr>
            </w:pPr>
            <w:r w:rsidRPr="00DD2B6E">
              <w:rPr>
                <w:rFonts w:ascii="Open Sans" w:eastAsia="Open Sans" w:hAnsi="Open Sans" w:cs="Open Sans"/>
                <w:color w:val="000000" w:themeColor="text1"/>
                <w:sz w:val="20"/>
                <w:szCs w:val="20"/>
              </w:rPr>
              <w:t> </w:t>
            </w:r>
          </w:p>
        </w:tc>
        <w:tc>
          <w:tcPr>
            <w:tcW w:w="1200" w:type="dxa"/>
            <w:tcBorders>
              <w:top w:val="nil"/>
              <w:left w:val="single" w:sz="6" w:space="0" w:color="auto"/>
              <w:bottom w:val="double" w:sz="6" w:space="0" w:color="auto"/>
              <w:right w:val="single" w:sz="6" w:space="0" w:color="auto"/>
            </w:tcBorders>
            <w:tcMar>
              <w:left w:w="60" w:type="dxa"/>
              <w:right w:w="60" w:type="dxa"/>
            </w:tcMar>
            <w:vAlign w:val="center"/>
          </w:tcPr>
          <w:p w14:paraId="4386072B" w14:textId="25D95DD2" w:rsidR="246E05EB" w:rsidRPr="00DD2B6E" w:rsidRDefault="246E05EB" w:rsidP="00DD2B6E">
            <w:pPr>
              <w:spacing w:line="276" w:lineRule="auto"/>
              <w:jc w:val="both"/>
              <w:rPr>
                <w:rFonts w:ascii="Open Sans" w:eastAsia="Open Sans" w:hAnsi="Open Sans" w:cs="Open Sans"/>
                <w:color w:val="000000" w:themeColor="text1"/>
                <w:sz w:val="20"/>
                <w:szCs w:val="20"/>
              </w:rPr>
            </w:pPr>
            <w:r w:rsidRPr="00DD2B6E">
              <w:rPr>
                <w:rFonts w:ascii="Open Sans" w:eastAsia="Open Sans" w:hAnsi="Open Sans" w:cs="Open Sans"/>
                <w:color w:val="000000" w:themeColor="text1"/>
                <w:sz w:val="20"/>
                <w:szCs w:val="20"/>
              </w:rPr>
              <w:t>JST – „TAK”</w:t>
            </w:r>
          </w:p>
        </w:tc>
        <w:tc>
          <w:tcPr>
            <w:tcW w:w="5070" w:type="dxa"/>
            <w:tcBorders>
              <w:top w:val="nil"/>
              <w:left w:val="single" w:sz="6" w:space="0" w:color="auto"/>
              <w:bottom w:val="double" w:sz="6" w:space="0" w:color="auto"/>
              <w:right w:val="single" w:sz="6" w:space="0" w:color="auto"/>
            </w:tcBorders>
            <w:tcMar>
              <w:left w:w="60" w:type="dxa"/>
              <w:right w:w="60" w:type="dxa"/>
            </w:tcMar>
            <w:vAlign w:val="center"/>
          </w:tcPr>
          <w:p w14:paraId="05DED8E4" w14:textId="5C95D839" w:rsidR="246E05EB" w:rsidRPr="00DD2B6E" w:rsidRDefault="246E05EB" w:rsidP="00DD2B6E">
            <w:pPr>
              <w:spacing w:line="276" w:lineRule="auto"/>
              <w:jc w:val="both"/>
              <w:rPr>
                <w:rFonts w:ascii="Open Sans" w:eastAsia="Open Sans" w:hAnsi="Open Sans" w:cs="Open Sans"/>
                <w:color w:val="000000" w:themeColor="text1"/>
                <w:sz w:val="20"/>
                <w:szCs w:val="20"/>
              </w:rPr>
            </w:pPr>
            <w:r w:rsidRPr="00DD2B6E">
              <w:rPr>
                <w:rFonts w:ascii="Open Sans" w:eastAsia="Open Sans" w:hAnsi="Open Sans" w:cs="Open Sans"/>
                <w:color w:val="000000" w:themeColor="text1"/>
                <w:sz w:val="20"/>
                <w:szCs w:val="20"/>
              </w:rPr>
              <w:t>1</w:t>
            </w:r>
          </w:p>
        </w:tc>
      </w:tr>
      <w:tr w:rsidR="246E05EB" w:rsidRPr="00DD2B6E" w14:paraId="2B7FD2E7" w14:textId="77777777" w:rsidTr="246E05EB">
        <w:trPr>
          <w:trHeight w:val="240"/>
        </w:trPr>
        <w:tc>
          <w:tcPr>
            <w:tcW w:w="1260" w:type="dxa"/>
            <w:tcBorders>
              <w:top w:val="double" w:sz="6" w:space="0" w:color="auto"/>
              <w:left w:val="single" w:sz="6" w:space="0" w:color="auto"/>
              <w:bottom w:val="nil"/>
              <w:right w:val="nil"/>
            </w:tcBorders>
            <w:tcMar>
              <w:left w:w="60" w:type="dxa"/>
              <w:right w:w="60" w:type="dxa"/>
            </w:tcMar>
            <w:vAlign w:val="bottom"/>
          </w:tcPr>
          <w:p w14:paraId="44B60840" w14:textId="3F2919AC" w:rsidR="246E05EB" w:rsidRPr="00DD2B6E" w:rsidRDefault="246E05EB" w:rsidP="00DD2B6E">
            <w:pPr>
              <w:spacing w:line="276" w:lineRule="auto"/>
              <w:jc w:val="both"/>
              <w:rPr>
                <w:rFonts w:ascii="Open Sans" w:eastAsia="Open Sans" w:hAnsi="Open Sans" w:cs="Open Sans"/>
                <w:color w:val="000000" w:themeColor="text1"/>
                <w:sz w:val="20"/>
                <w:szCs w:val="20"/>
              </w:rPr>
            </w:pPr>
            <w:r w:rsidRPr="00DD2B6E">
              <w:rPr>
                <w:rFonts w:ascii="Open Sans" w:eastAsia="Open Sans" w:hAnsi="Open Sans" w:cs="Open Sans"/>
                <w:color w:val="000000" w:themeColor="text1"/>
                <w:sz w:val="20"/>
                <w:szCs w:val="20"/>
              </w:rPr>
              <w:t>ODBIORCA</w:t>
            </w:r>
          </w:p>
        </w:tc>
        <w:tc>
          <w:tcPr>
            <w:tcW w:w="1485" w:type="dxa"/>
            <w:tcBorders>
              <w:top w:val="double" w:sz="6" w:space="0" w:color="auto"/>
              <w:left w:val="single" w:sz="6" w:space="0" w:color="auto"/>
              <w:bottom w:val="nil"/>
              <w:right w:val="single" w:sz="6" w:space="0" w:color="auto"/>
            </w:tcBorders>
            <w:tcMar>
              <w:left w:w="60" w:type="dxa"/>
              <w:right w:w="60" w:type="dxa"/>
            </w:tcMar>
            <w:vAlign w:val="center"/>
          </w:tcPr>
          <w:p w14:paraId="0D5654DB" w14:textId="6247F5D9" w:rsidR="246E05EB" w:rsidRPr="00DD2B6E" w:rsidRDefault="246E05EB" w:rsidP="00DD2B6E">
            <w:pPr>
              <w:spacing w:line="276" w:lineRule="auto"/>
              <w:jc w:val="both"/>
              <w:rPr>
                <w:rFonts w:ascii="Open Sans" w:eastAsia="Open Sans" w:hAnsi="Open Sans" w:cs="Open Sans"/>
                <w:color w:val="000000" w:themeColor="text1"/>
                <w:sz w:val="20"/>
                <w:szCs w:val="20"/>
              </w:rPr>
            </w:pPr>
            <w:r w:rsidRPr="00DD2B6E">
              <w:rPr>
                <w:rFonts w:ascii="Open Sans" w:eastAsia="Open Sans" w:hAnsi="Open Sans" w:cs="Open Sans"/>
                <w:color w:val="000000" w:themeColor="text1"/>
                <w:sz w:val="20"/>
                <w:szCs w:val="20"/>
              </w:rPr>
              <w:t>Podmiot3</w:t>
            </w:r>
          </w:p>
        </w:tc>
        <w:tc>
          <w:tcPr>
            <w:tcW w:w="1200" w:type="dxa"/>
            <w:tcBorders>
              <w:top w:val="double" w:sz="6" w:space="0" w:color="auto"/>
              <w:left w:val="single" w:sz="6" w:space="0" w:color="auto"/>
              <w:bottom w:val="nil"/>
              <w:right w:val="single" w:sz="6" w:space="0" w:color="auto"/>
            </w:tcBorders>
            <w:tcMar>
              <w:left w:w="60" w:type="dxa"/>
              <w:right w:w="60" w:type="dxa"/>
            </w:tcMar>
            <w:vAlign w:val="center"/>
          </w:tcPr>
          <w:p w14:paraId="70CC9FEC" w14:textId="2C984660" w:rsidR="246E05EB" w:rsidRPr="00DD2B6E" w:rsidRDefault="246E05EB" w:rsidP="00DD2B6E">
            <w:pPr>
              <w:spacing w:line="276" w:lineRule="auto"/>
              <w:jc w:val="both"/>
              <w:rPr>
                <w:rFonts w:ascii="Open Sans" w:eastAsia="Open Sans" w:hAnsi="Open Sans" w:cs="Open Sans"/>
                <w:color w:val="000000" w:themeColor="text1"/>
                <w:sz w:val="20"/>
                <w:szCs w:val="20"/>
              </w:rPr>
            </w:pPr>
            <w:r w:rsidRPr="00DD2B6E">
              <w:rPr>
                <w:rFonts w:ascii="Open Sans" w:eastAsia="Open Sans" w:hAnsi="Open Sans" w:cs="Open Sans"/>
                <w:color w:val="000000" w:themeColor="text1"/>
                <w:sz w:val="20"/>
                <w:szCs w:val="20"/>
              </w:rPr>
              <w:t>NIP</w:t>
            </w:r>
          </w:p>
        </w:tc>
        <w:tc>
          <w:tcPr>
            <w:tcW w:w="5070" w:type="dxa"/>
            <w:tcBorders>
              <w:top w:val="double" w:sz="6" w:space="0" w:color="auto"/>
              <w:left w:val="single" w:sz="6" w:space="0" w:color="auto"/>
              <w:bottom w:val="nil"/>
              <w:right w:val="single" w:sz="6" w:space="0" w:color="auto"/>
            </w:tcBorders>
            <w:tcMar>
              <w:left w:w="60" w:type="dxa"/>
              <w:right w:w="60" w:type="dxa"/>
            </w:tcMar>
            <w:vAlign w:val="bottom"/>
          </w:tcPr>
          <w:p w14:paraId="60B53119" w14:textId="771F4390" w:rsidR="246E05EB" w:rsidRPr="00DD2B6E" w:rsidRDefault="246E05EB" w:rsidP="00DD2B6E">
            <w:pPr>
              <w:spacing w:line="276" w:lineRule="auto"/>
              <w:jc w:val="both"/>
              <w:rPr>
                <w:rFonts w:ascii="Open Sans" w:eastAsia="Open Sans" w:hAnsi="Open Sans" w:cs="Open Sans"/>
                <w:color w:val="000000" w:themeColor="text1"/>
                <w:sz w:val="20"/>
                <w:szCs w:val="20"/>
              </w:rPr>
            </w:pPr>
            <w:r w:rsidRPr="00DD2B6E">
              <w:rPr>
                <w:rFonts w:ascii="Open Sans" w:eastAsia="Open Sans" w:hAnsi="Open Sans" w:cs="Open Sans"/>
                <w:color w:val="000000" w:themeColor="text1"/>
                <w:sz w:val="20"/>
                <w:szCs w:val="20"/>
              </w:rPr>
              <w:t>5833466742</w:t>
            </w:r>
          </w:p>
        </w:tc>
      </w:tr>
      <w:tr w:rsidR="246E05EB" w:rsidRPr="00DD2B6E" w14:paraId="7FFF092B" w14:textId="77777777" w:rsidTr="246E05EB">
        <w:trPr>
          <w:trHeight w:val="225"/>
        </w:trPr>
        <w:tc>
          <w:tcPr>
            <w:tcW w:w="1260" w:type="dxa"/>
            <w:tcBorders>
              <w:top w:val="nil"/>
              <w:left w:val="single" w:sz="6" w:space="0" w:color="auto"/>
              <w:bottom w:val="nil"/>
              <w:right w:val="nil"/>
            </w:tcBorders>
            <w:tcMar>
              <w:left w:w="60" w:type="dxa"/>
              <w:right w:w="60" w:type="dxa"/>
            </w:tcMar>
            <w:vAlign w:val="bottom"/>
          </w:tcPr>
          <w:p w14:paraId="62D18005" w14:textId="7571D4AF" w:rsidR="246E05EB" w:rsidRPr="00DD2B6E" w:rsidRDefault="246E05EB" w:rsidP="00DD2B6E">
            <w:pPr>
              <w:spacing w:line="276" w:lineRule="auto"/>
              <w:jc w:val="both"/>
              <w:rPr>
                <w:rFonts w:ascii="Open Sans" w:eastAsia="Open Sans" w:hAnsi="Open Sans" w:cs="Open Sans"/>
                <w:color w:val="000000" w:themeColor="text1"/>
                <w:sz w:val="20"/>
                <w:szCs w:val="20"/>
              </w:rPr>
            </w:pPr>
            <w:r w:rsidRPr="00DD2B6E">
              <w:rPr>
                <w:rFonts w:ascii="Open Sans" w:eastAsia="Open Sans" w:hAnsi="Open Sans" w:cs="Open Sans"/>
                <w:color w:val="000000" w:themeColor="text1"/>
                <w:sz w:val="20"/>
                <w:szCs w:val="20"/>
              </w:rPr>
              <w:t> </w:t>
            </w:r>
          </w:p>
        </w:tc>
        <w:tc>
          <w:tcPr>
            <w:tcW w:w="1485" w:type="dxa"/>
            <w:tcBorders>
              <w:top w:val="nil"/>
              <w:left w:val="single" w:sz="6" w:space="0" w:color="auto"/>
              <w:bottom w:val="nil"/>
              <w:right w:val="single" w:sz="6" w:space="0" w:color="auto"/>
            </w:tcBorders>
            <w:tcMar>
              <w:left w:w="60" w:type="dxa"/>
              <w:right w:w="60" w:type="dxa"/>
            </w:tcMar>
            <w:vAlign w:val="center"/>
          </w:tcPr>
          <w:p w14:paraId="169E5AAF" w14:textId="22E663FE" w:rsidR="246E05EB" w:rsidRPr="00DD2B6E" w:rsidRDefault="246E05EB" w:rsidP="00DD2B6E">
            <w:pPr>
              <w:spacing w:line="276" w:lineRule="auto"/>
              <w:jc w:val="both"/>
              <w:rPr>
                <w:rFonts w:ascii="Open Sans" w:eastAsia="Open Sans" w:hAnsi="Open Sans" w:cs="Open Sans"/>
                <w:color w:val="000000" w:themeColor="text1"/>
                <w:sz w:val="20"/>
                <w:szCs w:val="20"/>
              </w:rPr>
            </w:pPr>
            <w:r w:rsidRPr="00DD2B6E">
              <w:rPr>
                <w:rFonts w:ascii="Open Sans" w:eastAsia="Open Sans" w:hAnsi="Open Sans" w:cs="Open Sans"/>
                <w:color w:val="000000" w:themeColor="text1"/>
                <w:sz w:val="20"/>
                <w:szCs w:val="20"/>
              </w:rPr>
              <w:t> </w:t>
            </w:r>
          </w:p>
        </w:tc>
        <w:tc>
          <w:tcPr>
            <w:tcW w:w="1200" w:type="dxa"/>
            <w:tcBorders>
              <w:top w:val="nil"/>
              <w:left w:val="single" w:sz="6" w:space="0" w:color="auto"/>
              <w:bottom w:val="nil"/>
              <w:right w:val="single" w:sz="6" w:space="0" w:color="auto"/>
            </w:tcBorders>
            <w:tcMar>
              <w:left w:w="60" w:type="dxa"/>
              <w:right w:w="60" w:type="dxa"/>
            </w:tcMar>
            <w:vAlign w:val="center"/>
          </w:tcPr>
          <w:p w14:paraId="11065D36" w14:textId="505B0D2B" w:rsidR="246E05EB" w:rsidRPr="00DD2B6E" w:rsidRDefault="246E05EB" w:rsidP="00DD2B6E">
            <w:pPr>
              <w:spacing w:line="276" w:lineRule="auto"/>
              <w:jc w:val="both"/>
              <w:rPr>
                <w:rFonts w:ascii="Open Sans" w:eastAsia="Open Sans" w:hAnsi="Open Sans" w:cs="Open Sans"/>
                <w:color w:val="000000" w:themeColor="text1"/>
                <w:sz w:val="20"/>
                <w:szCs w:val="20"/>
              </w:rPr>
            </w:pPr>
            <w:r w:rsidRPr="00DD2B6E">
              <w:rPr>
                <w:rFonts w:ascii="Open Sans" w:eastAsia="Open Sans" w:hAnsi="Open Sans" w:cs="Open Sans"/>
                <w:color w:val="000000" w:themeColor="text1"/>
                <w:sz w:val="20"/>
                <w:szCs w:val="20"/>
              </w:rPr>
              <w:t>Nazwa</w:t>
            </w:r>
          </w:p>
        </w:tc>
        <w:tc>
          <w:tcPr>
            <w:tcW w:w="5070" w:type="dxa"/>
            <w:tcBorders>
              <w:top w:val="nil"/>
              <w:left w:val="single" w:sz="6" w:space="0" w:color="auto"/>
              <w:bottom w:val="nil"/>
              <w:right w:val="single" w:sz="6" w:space="0" w:color="auto"/>
            </w:tcBorders>
            <w:tcMar>
              <w:left w:w="60" w:type="dxa"/>
              <w:right w:w="60" w:type="dxa"/>
            </w:tcMar>
            <w:vAlign w:val="center"/>
          </w:tcPr>
          <w:p w14:paraId="17A15301" w14:textId="3AC345E8" w:rsidR="246E05EB" w:rsidRPr="00DD2B6E" w:rsidRDefault="246E05EB" w:rsidP="00DD2B6E">
            <w:pPr>
              <w:spacing w:line="276" w:lineRule="auto"/>
              <w:jc w:val="both"/>
              <w:rPr>
                <w:rFonts w:ascii="Open Sans" w:eastAsia="Open Sans" w:hAnsi="Open Sans" w:cs="Open Sans"/>
                <w:color w:val="000000" w:themeColor="text1"/>
                <w:sz w:val="20"/>
                <w:szCs w:val="20"/>
              </w:rPr>
            </w:pPr>
            <w:r w:rsidRPr="00DD2B6E">
              <w:rPr>
                <w:rFonts w:ascii="Open Sans" w:eastAsia="Open Sans" w:hAnsi="Open Sans" w:cs="Open Sans"/>
                <w:color w:val="000000" w:themeColor="text1"/>
                <w:sz w:val="20"/>
                <w:szCs w:val="20"/>
              </w:rPr>
              <w:t>Urząd Miejski w Gdańsku – Wydział Geodezji</w:t>
            </w:r>
          </w:p>
        </w:tc>
      </w:tr>
      <w:tr w:rsidR="246E05EB" w:rsidRPr="00DD2B6E" w14:paraId="60A5CE33" w14:textId="77777777" w:rsidTr="246E05EB">
        <w:trPr>
          <w:trHeight w:val="225"/>
        </w:trPr>
        <w:tc>
          <w:tcPr>
            <w:tcW w:w="1260" w:type="dxa"/>
            <w:tcBorders>
              <w:top w:val="nil"/>
              <w:left w:val="single" w:sz="6" w:space="0" w:color="auto"/>
              <w:bottom w:val="nil"/>
              <w:right w:val="nil"/>
            </w:tcBorders>
            <w:tcMar>
              <w:left w:w="60" w:type="dxa"/>
              <w:right w:w="60" w:type="dxa"/>
            </w:tcMar>
            <w:vAlign w:val="bottom"/>
          </w:tcPr>
          <w:p w14:paraId="2059FFAB" w14:textId="59E5C375" w:rsidR="246E05EB" w:rsidRPr="00DD2B6E" w:rsidRDefault="246E05EB" w:rsidP="00DD2B6E">
            <w:pPr>
              <w:spacing w:line="276" w:lineRule="auto"/>
              <w:jc w:val="both"/>
              <w:rPr>
                <w:rFonts w:ascii="Open Sans" w:eastAsia="Open Sans" w:hAnsi="Open Sans" w:cs="Open Sans"/>
                <w:color w:val="000000" w:themeColor="text1"/>
                <w:sz w:val="20"/>
                <w:szCs w:val="20"/>
              </w:rPr>
            </w:pPr>
            <w:r w:rsidRPr="00DD2B6E">
              <w:rPr>
                <w:rFonts w:ascii="Open Sans" w:eastAsia="Open Sans" w:hAnsi="Open Sans" w:cs="Open Sans"/>
                <w:color w:val="000000" w:themeColor="text1"/>
                <w:sz w:val="20"/>
                <w:szCs w:val="20"/>
              </w:rPr>
              <w:t> </w:t>
            </w:r>
          </w:p>
        </w:tc>
        <w:tc>
          <w:tcPr>
            <w:tcW w:w="1485" w:type="dxa"/>
            <w:tcBorders>
              <w:top w:val="nil"/>
              <w:left w:val="single" w:sz="6" w:space="0" w:color="auto"/>
              <w:bottom w:val="nil"/>
              <w:right w:val="single" w:sz="6" w:space="0" w:color="auto"/>
            </w:tcBorders>
            <w:tcMar>
              <w:left w:w="60" w:type="dxa"/>
              <w:right w:w="60" w:type="dxa"/>
            </w:tcMar>
            <w:vAlign w:val="center"/>
          </w:tcPr>
          <w:p w14:paraId="30BC64E0" w14:textId="4AF3FDE5" w:rsidR="246E05EB" w:rsidRPr="00DD2B6E" w:rsidRDefault="246E05EB" w:rsidP="00DD2B6E">
            <w:pPr>
              <w:spacing w:line="276" w:lineRule="auto"/>
              <w:jc w:val="both"/>
              <w:rPr>
                <w:rFonts w:ascii="Open Sans" w:eastAsia="Open Sans" w:hAnsi="Open Sans" w:cs="Open Sans"/>
                <w:color w:val="000000" w:themeColor="text1"/>
                <w:sz w:val="20"/>
                <w:szCs w:val="20"/>
              </w:rPr>
            </w:pPr>
            <w:r w:rsidRPr="00DD2B6E">
              <w:rPr>
                <w:rFonts w:ascii="Open Sans" w:eastAsia="Open Sans" w:hAnsi="Open Sans" w:cs="Open Sans"/>
                <w:color w:val="000000" w:themeColor="text1"/>
                <w:sz w:val="20"/>
                <w:szCs w:val="20"/>
              </w:rPr>
              <w:t> </w:t>
            </w:r>
          </w:p>
        </w:tc>
        <w:tc>
          <w:tcPr>
            <w:tcW w:w="1200" w:type="dxa"/>
            <w:tcBorders>
              <w:top w:val="nil"/>
              <w:left w:val="single" w:sz="6" w:space="0" w:color="auto"/>
              <w:bottom w:val="nil"/>
              <w:right w:val="single" w:sz="6" w:space="0" w:color="auto"/>
            </w:tcBorders>
            <w:tcMar>
              <w:left w:w="60" w:type="dxa"/>
              <w:right w:w="60" w:type="dxa"/>
            </w:tcMar>
            <w:vAlign w:val="center"/>
          </w:tcPr>
          <w:p w14:paraId="7C01D7C8" w14:textId="1E9521A3" w:rsidR="246E05EB" w:rsidRPr="00DD2B6E" w:rsidRDefault="246E05EB" w:rsidP="00DD2B6E">
            <w:pPr>
              <w:spacing w:line="276" w:lineRule="auto"/>
              <w:jc w:val="both"/>
              <w:rPr>
                <w:rFonts w:ascii="Open Sans" w:eastAsia="Open Sans" w:hAnsi="Open Sans" w:cs="Open Sans"/>
                <w:color w:val="000000" w:themeColor="text1"/>
                <w:sz w:val="20"/>
                <w:szCs w:val="20"/>
              </w:rPr>
            </w:pPr>
            <w:r w:rsidRPr="00DD2B6E">
              <w:rPr>
                <w:rFonts w:ascii="Open Sans" w:eastAsia="Open Sans" w:hAnsi="Open Sans" w:cs="Open Sans"/>
                <w:color w:val="000000" w:themeColor="text1"/>
                <w:sz w:val="20"/>
                <w:szCs w:val="20"/>
              </w:rPr>
              <w:t xml:space="preserve">Kod kraju </w:t>
            </w:r>
          </w:p>
        </w:tc>
        <w:tc>
          <w:tcPr>
            <w:tcW w:w="5070" w:type="dxa"/>
            <w:tcBorders>
              <w:top w:val="nil"/>
              <w:left w:val="single" w:sz="6" w:space="0" w:color="auto"/>
              <w:bottom w:val="nil"/>
              <w:right w:val="single" w:sz="6" w:space="0" w:color="auto"/>
            </w:tcBorders>
            <w:tcMar>
              <w:left w:w="60" w:type="dxa"/>
              <w:right w:w="60" w:type="dxa"/>
            </w:tcMar>
            <w:vAlign w:val="center"/>
          </w:tcPr>
          <w:p w14:paraId="028AE1A2" w14:textId="15FCCD70" w:rsidR="246E05EB" w:rsidRPr="00DD2B6E" w:rsidRDefault="246E05EB" w:rsidP="00DD2B6E">
            <w:pPr>
              <w:spacing w:line="276" w:lineRule="auto"/>
              <w:jc w:val="both"/>
              <w:rPr>
                <w:rFonts w:ascii="Open Sans" w:eastAsia="Open Sans" w:hAnsi="Open Sans" w:cs="Open Sans"/>
                <w:color w:val="000000" w:themeColor="text1"/>
                <w:sz w:val="20"/>
                <w:szCs w:val="20"/>
              </w:rPr>
            </w:pPr>
            <w:r w:rsidRPr="00DD2B6E">
              <w:rPr>
                <w:rFonts w:ascii="Open Sans" w:eastAsia="Open Sans" w:hAnsi="Open Sans" w:cs="Open Sans"/>
                <w:color w:val="000000" w:themeColor="text1"/>
                <w:sz w:val="20"/>
                <w:szCs w:val="20"/>
              </w:rPr>
              <w:t>PL</w:t>
            </w:r>
          </w:p>
        </w:tc>
      </w:tr>
      <w:tr w:rsidR="246E05EB" w:rsidRPr="00DD2B6E" w14:paraId="4AD38DFF" w14:textId="77777777" w:rsidTr="246E05EB">
        <w:trPr>
          <w:trHeight w:val="225"/>
        </w:trPr>
        <w:tc>
          <w:tcPr>
            <w:tcW w:w="1260" w:type="dxa"/>
            <w:tcBorders>
              <w:top w:val="nil"/>
              <w:left w:val="single" w:sz="6" w:space="0" w:color="auto"/>
              <w:right w:val="nil"/>
            </w:tcBorders>
            <w:tcMar>
              <w:left w:w="60" w:type="dxa"/>
              <w:right w:w="60" w:type="dxa"/>
            </w:tcMar>
            <w:vAlign w:val="bottom"/>
          </w:tcPr>
          <w:p w14:paraId="22840A37" w14:textId="7C709C06" w:rsidR="246E05EB" w:rsidRPr="00DD2B6E" w:rsidRDefault="246E05EB" w:rsidP="00DD2B6E">
            <w:pPr>
              <w:spacing w:line="276" w:lineRule="auto"/>
              <w:jc w:val="both"/>
              <w:rPr>
                <w:rFonts w:ascii="Open Sans" w:eastAsia="Open Sans" w:hAnsi="Open Sans" w:cs="Open Sans"/>
                <w:color w:val="000000" w:themeColor="text1"/>
                <w:sz w:val="20"/>
                <w:szCs w:val="20"/>
              </w:rPr>
            </w:pPr>
            <w:r w:rsidRPr="00DD2B6E">
              <w:rPr>
                <w:rFonts w:ascii="Open Sans" w:eastAsia="Open Sans" w:hAnsi="Open Sans" w:cs="Open Sans"/>
                <w:color w:val="000000" w:themeColor="text1"/>
                <w:sz w:val="20"/>
                <w:szCs w:val="20"/>
              </w:rPr>
              <w:t> </w:t>
            </w:r>
          </w:p>
        </w:tc>
        <w:tc>
          <w:tcPr>
            <w:tcW w:w="1485" w:type="dxa"/>
            <w:tcBorders>
              <w:top w:val="nil"/>
              <w:left w:val="single" w:sz="6" w:space="0" w:color="auto"/>
              <w:right w:val="single" w:sz="6" w:space="0" w:color="auto"/>
            </w:tcBorders>
            <w:tcMar>
              <w:left w:w="60" w:type="dxa"/>
              <w:right w:w="60" w:type="dxa"/>
            </w:tcMar>
            <w:vAlign w:val="center"/>
          </w:tcPr>
          <w:p w14:paraId="4ED5040D" w14:textId="6B00D1F0" w:rsidR="246E05EB" w:rsidRPr="00DD2B6E" w:rsidRDefault="246E05EB" w:rsidP="00DD2B6E">
            <w:pPr>
              <w:spacing w:line="276" w:lineRule="auto"/>
              <w:jc w:val="both"/>
              <w:rPr>
                <w:rFonts w:ascii="Open Sans" w:eastAsia="Open Sans" w:hAnsi="Open Sans" w:cs="Open Sans"/>
                <w:color w:val="000000" w:themeColor="text1"/>
                <w:sz w:val="20"/>
                <w:szCs w:val="20"/>
              </w:rPr>
            </w:pPr>
            <w:r w:rsidRPr="00DD2B6E">
              <w:rPr>
                <w:rFonts w:ascii="Open Sans" w:eastAsia="Open Sans" w:hAnsi="Open Sans" w:cs="Open Sans"/>
                <w:color w:val="000000" w:themeColor="text1"/>
                <w:sz w:val="20"/>
                <w:szCs w:val="20"/>
              </w:rPr>
              <w:t> </w:t>
            </w:r>
          </w:p>
        </w:tc>
        <w:tc>
          <w:tcPr>
            <w:tcW w:w="1200" w:type="dxa"/>
            <w:tcBorders>
              <w:top w:val="nil"/>
              <w:left w:val="single" w:sz="6" w:space="0" w:color="auto"/>
              <w:right w:val="single" w:sz="6" w:space="0" w:color="auto"/>
            </w:tcBorders>
            <w:tcMar>
              <w:left w:w="60" w:type="dxa"/>
              <w:right w:w="60" w:type="dxa"/>
            </w:tcMar>
            <w:vAlign w:val="center"/>
          </w:tcPr>
          <w:p w14:paraId="1751633F" w14:textId="12CAD3BE" w:rsidR="246E05EB" w:rsidRPr="00DD2B6E" w:rsidRDefault="246E05EB" w:rsidP="00DD2B6E">
            <w:pPr>
              <w:spacing w:line="276" w:lineRule="auto"/>
              <w:jc w:val="both"/>
              <w:rPr>
                <w:rFonts w:ascii="Open Sans" w:eastAsia="Open Sans" w:hAnsi="Open Sans" w:cs="Open Sans"/>
                <w:color w:val="000000" w:themeColor="text1"/>
                <w:sz w:val="20"/>
                <w:szCs w:val="20"/>
              </w:rPr>
            </w:pPr>
            <w:r w:rsidRPr="00DD2B6E">
              <w:rPr>
                <w:rFonts w:ascii="Open Sans" w:eastAsia="Open Sans" w:hAnsi="Open Sans" w:cs="Open Sans"/>
                <w:color w:val="000000" w:themeColor="text1"/>
                <w:sz w:val="20"/>
                <w:szCs w:val="20"/>
              </w:rPr>
              <w:t>Adres</w:t>
            </w:r>
          </w:p>
        </w:tc>
        <w:tc>
          <w:tcPr>
            <w:tcW w:w="5070" w:type="dxa"/>
            <w:tcBorders>
              <w:top w:val="nil"/>
              <w:left w:val="single" w:sz="6" w:space="0" w:color="auto"/>
              <w:right w:val="single" w:sz="6" w:space="0" w:color="auto"/>
            </w:tcBorders>
            <w:tcMar>
              <w:left w:w="60" w:type="dxa"/>
              <w:right w:w="60" w:type="dxa"/>
            </w:tcMar>
            <w:vAlign w:val="center"/>
          </w:tcPr>
          <w:p w14:paraId="5D5330D4" w14:textId="20CF677D" w:rsidR="246E05EB" w:rsidRPr="00DD2B6E" w:rsidRDefault="246E05EB" w:rsidP="00DD2B6E">
            <w:pPr>
              <w:spacing w:line="276" w:lineRule="auto"/>
              <w:jc w:val="both"/>
              <w:rPr>
                <w:rFonts w:ascii="Open Sans" w:eastAsia="Open Sans" w:hAnsi="Open Sans" w:cs="Open Sans"/>
                <w:color w:val="000000" w:themeColor="text1"/>
                <w:sz w:val="20"/>
                <w:szCs w:val="20"/>
              </w:rPr>
            </w:pPr>
            <w:r w:rsidRPr="00DD2B6E">
              <w:rPr>
                <w:rFonts w:ascii="Open Sans" w:eastAsia="Open Sans" w:hAnsi="Open Sans" w:cs="Open Sans"/>
                <w:color w:val="000000" w:themeColor="text1"/>
                <w:sz w:val="20"/>
                <w:szCs w:val="20"/>
              </w:rPr>
              <w:t>ul. Nowe Ogrody 8/12, 80-803 Gdańsk</w:t>
            </w:r>
          </w:p>
        </w:tc>
      </w:tr>
      <w:tr w:rsidR="246E05EB" w:rsidRPr="00DD2B6E" w14:paraId="14059491" w14:textId="77777777" w:rsidTr="246E05EB">
        <w:trPr>
          <w:trHeight w:val="240"/>
        </w:trPr>
        <w:tc>
          <w:tcPr>
            <w:tcW w:w="1260" w:type="dxa"/>
            <w:tcBorders>
              <w:left w:val="single" w:sz="6" w:space="0" w:color="auto"/>
              <w:bottom w:val="single" w:sz="6" w:space="0" w:color="auto"/>
              <w:right w:val="nil"/>
            </w:tcBorders>
            <w:tcMar>
              <w:left w:w="60" w:type="dxa"/>
              <w:right w:w="60" w:type="dxa"/>
            </w:tcMar>
            <w:vAlign w:val="bottom"/>
          </w:tcPr>
          <w:p w14:paraId="1D6B4E46" w14:textId="05F3CFD9" w:rsidR="246E05EB" w:rsidRPr="00DD2B6E" w:rsidRDefault="246E05EB" w:rsidP="00DD2B6E">
            <w:pPr>
              <w:spacing w:line="276" w:lineRule="auto"/>
              <w:jc w:val="both"/>
              <w:rPr>
                <w:rFonts w:ascii="Open Sans" w:eastAsia="Open Sans" w:hAnsi="Open Sans" w:cs="Open Sans"/>
                <w:color w:val="000000" w:themeColor="text1"/>
                <w:sz w:val="20"/>
                <w:szCs w:val="20"/>
              </w:rPr>
            </w:pPr>
            <w:r w:rsidRPr="00DD2B6E">
              <w:rPr>
                <w:rFonts w:ascii="Open Sans" w:eastAsia="Open Sans" w:hAnsi="Open Sans" w:cs="Open Sans"/>
                <w:color w:val="000000" w:themeColor="text1"/>
                <w:sz w:val="20"/>
                <w:szCs w:val="20"/>
              </w:rPr>
              <w:t> </w:t>
            </w:r>
          </w:p>
        </w:tc>
        <w:tc>
          <w:tcPr>
            <w:tcW w:w="1485" w:type="dxa"/>
            <w:tcBorders>
              <w:left w:val="single" w:sz="6" w:space="0" w:color="auto"/>
              <w:bottom w:val="single" w:sz="6" w:space="0" w:color="auto"/>
              <w:right w:val="single" w:sz="6" w:space="0" w:color="auto"/>
            </w:tcBorders>
            <w:tcMar>
              <w:left w:w="60" w:type="dxa"/>
              <w:right w:w="60" w:type="dxa"/>
            </w:tcMar>
            <w:vAlign w:val="center"/>
          </w:tcPr>
          <w:p w14:paraId="55C0652D" w14:textId="0D6F8B57" w:rsidR="246E05EB" w:rsidRPr="00DD2B6E" w:rsidRDefault="246E05EB" w:rsidP="00DD2B6E">
            <w:pPr>
              <w:spacing w:line="276" w:lineRule="auto"/>
              <w:jc w:val="both"/>
              <w:rPr>
                <w:rFonts w:ascii="Open Sans" w:eastAsia="Open Sans" w:hAnsi="Open Sans" w:cs="Open Sans"/>
                <w:color w:val="000000" w:themeColor="text1"/>
                <w:sz w:val="20"/>
                <w:szCs w:val="20"/>
              </w:rPr>
            </w:pPr>
            <w:r w:rsidRPr="00DD2B6E">
              <w:rPr>
                <w:rFonts w:ascii="Open Sans" w:eastAsia="Open Sans" w:hAnsi="Open Sans" w:cs="Open Sans"/>
                <w:color w:val="000000" w:themeColor="text1"/>
                <w:sz w:val="20"/>
                <w:szCs w:val="20"/>
              </w:rPr>
              <w:t> </w:t>
            </w:r>
          </w:p>
        </w:tc>
        <w:tc>
          <w:tcPr>
            <w:tcW w:w="1200" w:type="dxa"/>
            <w:tcBorders>
              <w:left w:val="single" w:sz="6" w:space="0" w:color="auto"/>
              <w:bottom w:val="single" w:sz="6" w:space="0" w:color="auto"/>
              <w:right w:val="single" w:sz="6" w:space="0" w:color="auto"/>
            </w:tcBorders>
            <w:tcMar>
              <w:left w:w="60" w:type="dxa"/>
              <w:right w:w="60" w:type="dxa"/>
            </w:tcMar>
            <w:vAlign w:val="center"/>
          </w:tcPr>
          <w:p w14:paraId="4F613D6B" w14:textId="63BB435E" w:rsidR="246E05EB" w:rsidRPr="00DD2B6E" w:rsidRDefault="246E05EB" w:rsidP="00DD2B6E">
            <w:pPr>
              <w:spacing w:line="276" w:lineRule="auto"/>
              <w:jc w:val="both"/>
              <w:rPr>
                <w:rFonts w:ascii="Open Sans" w:eastAsia="Open Sans" w:hAnsi="Open Sans" w:cs="Open Sans"/>
                <w:color w:val="000000" w:themeColor="text1"/>
                <w:sz w:val="20"/>
                <w:szCs w:val="20"/>
              </w:rPr>
            </w:pPr>
            <w:r w:rsidRPr="00DD2B6E">
              <w:rPr>
                <w:rFonts w:ascii="Open Sans" w:eastAsia="Open Sans" w:hAnsi="Open Sans" w:cs="Open Sans"/>
                <w:color w:val="000000" w:themeColor="text1"/>
                <w:sz w:val="20"/>
                <w:szCs w:val="20"/>
              </w:rPr>
              <w:t>Rola – JST odbiorca</w:t>
            </w:r>
          </w:p>
        </w:tc>
        <w:tc>
          <w:tcPr>
            <w:tcW w:w="5070" w:type="dxa"/>
            <w:tcBorders>
              <w:left w:val="single" w:sz="6" w:space="0" w:color="auto"/>
              <w:bottom w:val="single" w:sz="6" w:space="0" w:color="auto"/>
              <w:right w:val="single" w:sz="6" w:space="0" w:color="auto"/>
            </w:tcBorders>
            <w:tcMar>
              <w:left w:w="60" w:type="dxa"/>
              <w:right w:w="60" w:type="dxa"/>
            </w:tcMar>
            <w:vAlign w:val="center"/>
          </w:tcPr>
          <w:p w14:paraId="2565EA65" w14:textId="519142C4" w:rsidR="246E05EB" w:rsidRPr="00DD2B6E" w:rsidRDefault="246E05EB" w:rsidP="00DD2B6E">
            <w:pPr>
              <w:spacing w:line="276" w:lineRule="auto"/>
              <w:jc w:val="both"/>
              <w:rPr>
                <w:rFonts w:ascii="Open Sans" w:eastAsia="Open Sans" w:hAnsi="Open Sans" w:cs="Open Sans"/>
                <w:color w:val="000000" w:themeColor="text1"/>
                <w:sz w:val="20"/>
                <w:szCs w:val="20"/>
              </w:rPr>
            </w:pPr>
            <w:r w:rsidRPr="00DD2B6E">
              <w:rPr>
                <w:rFonts w:ascii="Open Sans" w:eastAsia="Open Sans" w:hAnsi="Open Sans" w:cs="Open Sans"/>
                <w:color w:val="000000" w:themeColor="text1"/>
                <w:sz w:val="20"/>
                <w:szCs w:val="20"/>
              </w:rPr>
              <w:t>8</w:t>
            </w:r>
          </w:p>
        </w:tc>
      </w:tr>
      <w:tr w:rsidR="246E05EB" w:rsidRPr="00DD2B6E" w14:paraId="4A1A085B" w14:textId="77777777" w:rsidTr="246E05EB">
        <w:trPr>
          <w:trHeight w:val="240"/>
        </w:trPr>
        <w:tc>
          <w:tcPr>
            <w:tcW w:w="1260" w:type="dxa"/>
            <w:tcBorders>
              <w:top w:val="single" w:sz="6" w:space="0" w:color="auto"/>
              <w:left w:val="single" w:sz="6" w:space="0" w:color="auto"/>
              <w:bottom w:val="single" w:sz="6" w:space="0" w:color="auto"/>
              <w:right w:val="nil"/>
            </w:tcBorders>
            <w:tcMar>
              <w:left w:w="60" w:type="dxa"/>
              <w:right w:w="60" w:type="dxa"/>
            </w:tcMar>
            <w:vAlign w:val="bottom"/>
          </w:tcPr>
          <w:p w14:paraId="7DBE4298" w14:textId="3753D526" w:rsidR="246E05EB" w:rsidRPr="00DD2B6E" w:rsidRDefault="246E05EB" w:rsidP="00DD2B6E">
            <w:pPr>
              <w:spacing w:line="276" w:lineRule="auto"/>
              <w:jc w:val="both"/>
              <w:rPr>
                <w:rFonts w:ascii="Open Sans" w:eastAsia="Open Sans" w:hAnsi="Open Sans" w:cs="Open Sans"/>
                <w:color w:val="000000" w:themeColor="text1"/>
                <w:sz w:val="20"/>
                <w:szCs w:val="20"/>
              </w:rPr>
            </w:pPr>
          </w:p>
        </w:tc>
        <w:tc>
          <w:tcPr>
            <w:tcW w:w="148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2483A35" w14:textId="245A2FB1" w:rsidR="246E05EB" w:rsidRPr="00DD2B6E" w:rsidRDefault="246E05EB" w:rsidP="00DD2B6E">
            <w:pPr>
              <w:spacing w:line="276" w:lineRule="auto"/>
              <w:jc w:val="both"/>
              <w:rPr>
                <w:rFonts w:ascii="Open Sans" w:eastAsia="Open Sans" w:hAnsi="Open Sans" w:cs="Open Sans"/>
                <w:color w:val="000000" w:themeColor="text1"/>
                <w:sz w:val="20"/>
                <w:szCs w:val="20"/>
              </w:rPr>
            </w:pPr>
            <w:r w:rsidRPr="00DD2B6E">
              <w:rPr>
                <w:rFonts w:ascii="Open Sans" w:eastAsia="Open Sans" w:hAnsi="Open Sans" w:cs="Open Sans"/>
                <w:color w:val="000000" w:themeColor="text1"/>
                <w:sz w:val="20"/>
                <w:szCs w:val="20"/>
              </w:rPr>
              <w:t>WARUNKI TRANSAKCJI</w:t>
            </w:r>
          </w:p>
        </w:tc>
        <w:tc>
          <w:tcPr>
            <w:tcW w:w="120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F8D2077" w14:textId="326649B0" w:rsidR="246E05EB" w:rsidRPr="00DD2B6E" w:rsidRDefault="246E05EB" w:rsidP="00DD2B6E">
            <w:pPr>
              <w:spacing w:line="276" w:lineRule="auto"/>
              <w:jc w:val="both"/>
              <w:rPr>
                <w:rFonts w:ascii="Open Sans" w:eastAsia="Open Sans" w:hAnsi="Open Sans" w:cs="Open Sans"/>
                <w:color w:val="000000" w:themeColor="text1"/>
                <w:sz w:val="20"/>
                <w:szCs w:val="20"/>
              </w:rPr>
            </w:pPr>
            <w:r w:rsidRPr="00DD2B6E">
              <w:rPr>
                <w:rFonts w:ascii="Open Sans" w:eastAsia="Open Sans" w:hAnsi="Open Sans" w:cs="Open Sans"/>
                <w:color w:val="000000" w:themeColor="text1"/>
                <w:sz w:val="20"/>
                <w:szCs w:val="20"/>
              </w:rPr>
              <w:t>Umowa</w:t>
            </w:r>
          </w:p>
        </w:tc>
        <w:tc>
          <w:tcPr>
            <w:tcW w:w="507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355406F" w14:textId="2D885927" w:rsidR="246E05EB" w:rsidRPr="00DD2B6E" w:rsidRDefault="246E05EB" w:rsidP="00DD2B6E">
            <w:pPr>
              <w:spacing w:line="276" w:lineRule="auto"/>
              <w:jc w:val="both"/>
              <w:rPr>
                <w:rFonts w:ascii="Open Sans" w:eastAsia="Open Sans" w:hAnsi="Open Sans" w:cs="Open Sans"/>
                <w:color w:val="000000" w:themeColor="text1"/>
                <w:sz w:val="20"/>
                <w:szCs w:val="20"/>
              </w:rPr>
            </w:pPr>
            <w:r w:rsidRPr="00DD2B6E">
              <w:rPr>
                <w:rFonts w:ascii="Open Sans" w:eastAsia="Open Sans" w:hAnsi="Open Sans" w:cs="Open Sans"/>
                <w:color w:val="000000" w:themeColor="text1"/>
                <w:sz w:val="20"/>
                <w:szCs w:val="20"/>
              </w:rPr>
              <w:t>Numer (np.: RWB-W/…./WG/…/U-W.Bież./2026)</w:t>
            </w:r>
          </w:p>
        </w:tc>
      </w:tr>
    </w:tbl>
    <w:p w14:paraId="42CFF8B4" w14:textId="77777777" w:rsidR="007A5529" w:rsidRDefault="007A5529" w:rsidP="007A5529">
      <w:pPr>
        <w:pStyle w:val="Akapitzlist"/>
        <w:widowControl/>
        <w:spacing w:line="276" w:lineRule="auto"/>
        <w:ind w:left="360"/>
        <w:contextualSpacing w:val="0"/>
        <w:jc w:val="both"/>
        <w:rPr>
          <w:rFonts w:ascii="Open Sans" w:eastAsia="Open Sans" w:hAnsi="Open Sans" w:cs="Open Sans"/>
          <w:color w:val="000000" w:themeColor="text1"/>
          <w:sz w:val="20"/>
          <w:szCs w:val="20"/>
        </w:rPr>
      </w:pPr>
    </w:p>
    <w:p w14:paraId="71DAC6D9" w14:textId="77777777" w:rsidR="00985229" w:rsidRDefault="127FBA75" w:rsidP="000938D0">
      <w:pPr>
        <w:pStyle w:val="Akapitzlist"/>
        <w:widowControl/>
        <w:numPr>
          <w:ilvl w:val="0"/>
          <w:numId w:val="15"/>
        </w:numPr>
        <w:spacing w:line="276" w:lineRule="auto"/>
        <w:contextualSpacing w:val="0"/>
        <w:jc w:val="both"/>
        <w:rPr>
          <w:rFonts w:ascii="Open Sans" w:eastAsia="Open Sans" w:hAnsi="Open Sans" w:cs="Open Sans"/>
          <w:sz w:val="20"/>
          <w:szCs w:val="20"/>
        </w:rPr>
      </w:pPr>
      <w:r w:rsidRPr="00DD2B6E">
        <w:rPr>
          <w:rFonts w:ascii="Open Sans" w:eastAsia="Open Sans" w:hAnsi="Open Sans" w:cs="Open Sans"/>
          <w:color w:val="000000" w:themeColor="text1"/>
          <w:sz w:val="20"/>
          <w:szCs w:val="20"/>
        </w:rPr>
        <w:t>Wyjątkiem od powyższej zasady są tryby awarii oraz niedostępności KSeF, o których mowa w</w:t>
      </w:r>
      <w:r w:rsidR="007A5529">
        <w:rPr>
          <w:rFonts w:ascii="Open Sans" w:eastAsia="Open Sans" w:hAnsi="Open Sans" w:cs="Open Sans"/>
          <w:color w:val="000000" w:themeColor="text1"/>
          <w:sz w:val="20"/>
          <w:szCs w:val="20"/>
        </w:rPr>
        <w:t> </w:t>
      </w:r>
      <w:r w:rsidRPr="00DD2B6E">
        <w:rPr>
          <w:rFonts w:ascii="Open Sans" w:eastAsia="Open Sans" w:hAnsi="Open Sans" w:cs="Open Sans"/>
          <w:color w:val="000000" w:themeColor="text1"/>
          <w:sz w:val="20"/>
          <w:szCs w:val="20"/>
        </w:rPr>
        <w:t xml:space="preserve">art. 106nda, 106nh, 106nf oraz </w:t>
      </w:r>
      <w:r w:rsidRPr="006E0FA1">
        <w:rPr>
          <w:rFonts w:ascii="Open Sans" w:eastAsia="Open Sans" w:hAnsi="Open Sans" w:cs="Open Sans"/>
          <w:sz w:val="20"/>
          <w:szCs w:val="20"/>
        </w:rPr>
        <w:t xml:space="preserve">106ng </w:t>
      </w:r>
      <w:r w:rsidR="006E0FA1" w:rsidRPr="00E43DD8">
        <w:rPr>
          <w:rFonts w:ascii="Open Sans" w:eastAsia="Open Sans" w:hAnsi="Open Sans" w:cs="Open Sans"/>
          <w:sz w:val="20"/>
          <w:szCs w:val="20"/>
        </w:rPr>
        <w:t>ustawy o VAT</w:t>
      </w:r>
      <w:r w:rsidRPr="00E43DD8">
        <w:rPr>
          <w:rFonts w:ascii="Open Sans" w:eastAsia="Open Sans" w:hAnsi="Open Sans" w:cs="Open Sans"/>
          <w:sz w:val="20"/>
          <w:szCs w:val="20"/>
        </w:rPr>
        <w:t xml:space="preserve">. </w:t>
      </w:r>
      <w:r w:rsidRPr="006E0FA1">
        <w:rPr>
          <w:rFonts w:ascii="Open Sans" w:eastAsia="Open Sans" w:hAnsi="Open Sans" w:cs="Open Sans"/>
          <w:sz w:val="20"/>
          <w:szCs w:val="20"/>
        </w:rPr>
        <w:t>Jednak, w takich przypadkach, Wykonawca/Zleceniobiorca zobowiązany jest do wystawienia faktury zgodnie z aktualnym wzorem (</w:t>
      </w:r>
      <w:r w:rsidR="221B630D" w:rsidRPr="006E0FA1">
        <w:rPr>
          <w:rFonts w:ascii="Open Sans" w:eastAsia="Open Sans" w:hAnsi="Open Sans" w:cs="Open Sans"/>
          <w:sz w:val="20"/>
          <w:szCs w:val="20"/>
        </w:rPr>
        <w:t>z wyjątkiem</w:t>
      </w:r>
      <w:r w:rsidRPr="006E0FA1">
        <w:rPr>
          <w:rFonts w:ascii="Open Sans" w:eastAsia="Open Sans" w:hAnsi="Open Sans" w:cs="Open Sans"/>
          <w:sz w:val="20"/>
          <w:szCs w:val="20"/>
        </w:rPr>
        <w:t xml:space="preserve"> awarii całkowitej, o której mowa w art. 106ng ustawy o VAT), opatrzenia jej odpowiednim kodem QR (lub kodami).</w:t>
      </w:r>
    </w:p>
    <w:p w14:paraId="64624C0D" w14:textId="316D01D2" w:rsidR="00985229" w:rsidRPr="00985229" w:rsidRDefault="00985229" w:rsidP="000938D0">
      <w:pPr>
        <w:pStyle w:val="Tekstkomentarza"/>
        <w:numPr>
          <w:ilvl w:val="0"/>
          <w:numId w:val="15"/>
        </w:numPr>
        <w:spacing w:line="276" w:lineRule="auto"/>
        <w:ind w:left="357" w:hanging="357"/>
        <w:jc w:val="both"/>
        <w:rPr>
          <w:rFonts w:ascii="Open Sans" w:hAnsi="Open Sans" w:cs="Open Sans"/>
        </w:rPr>
      </w:pPr>
      <w:r w:rsidRPr="00985229">
        <w:rPr>
          <w:rFonts w:ascii="Open Sans" w:hAnsi="Open Sans" w:cs="Open Sans"/>
          <w:highlight w:val="white"/>
        </w:rPr>
        <w:lastRenderedPageBreak/>
        <w:t xml:space="preserve">Za prawidłowo wystawioną fakturę ustrukturyzowaną, zgodną pod względem merytorycznym i formalnym uznaje się fakturę przesłaną do KSeF, która zawiera w szczególności kompletne </w:t>
      </w:r>
      <w:r>
        <w:rPr>
          <w:rFonts w:ascii="Open Sans" w:hAnsi="Open Sans" w:cs="Open Sans"/>
          <w:highlight w:val="white"/>
        </w:rPr>
        <w:t> </w:t>
      </w:r>
      <w:r w:rsidRPr="00985229">
        <w:rPr>
          <w:rFonts w:ascii="Open Sans" w:hAnsi="Open Sans" w:cs="Open Sans"/>
          <w:highlight w:val="white"/>
        </w:rPr>
        <w:t>poprawne dane identyfikujące Podmiot3 oraz rolę</w:t>
      </w:r>
      <w:r>
        <w:rPr>
          <w:rFonts w:ascii="Open Sans" w:hAnsi="Open Sans" w:cs="Open Sans"/>
          <w:highlight w:val="white"/>
        </w:rPr>
        <w:t xml:space="preserve"> </w:t>
      </w:r>
      <w:r w:rsidRPr="00985229">
        <w:rPr>
          <w:rFonts w:ascii="Open Sans" w:hAnsi="Open Sans" w:cs="Open Sans"/>
          <w:highlight w:val="white"/>
        </w:rPr>
        <w:t>JST-Odbiorca, w tym numer poprawny NIP Odbiorcy, nazwę, adres oraz numer umowy, zgodnie z postanowieniami niniejszej umowy.</w:t>
      </w:r>
    </w:p>
    <w:p w14:paraId="3B0297BE" w14:textId="77777777" w:rsidR="00985229" w:rsidRPr="00985229" w:rsidRDefault="00985229" w:rsidP="000938D0">
      <w:pPr>
        <w:pStyle w:val="Tekstkomentarza"/>
        <w:numPr>
          <w:ilvl w:val="0"/>
          <w:numId w:val="15"/>
        </w:numPr>
        <w:spacing w:line="276" w:lineRule="auto"/>
        <w:ind w:left="357" w:hanging="357"/>
        <w:jc w:val="both"/>
        <w:rPr>
          <w:rFonts w:ascii="Open Sans" w:hAnsi="Open Sans" w:cs="Open Sans"/>
        </w:rPr>
      </w:pPr>
      <w:r w:rsidRPr="00985229">
        <w:rPr>
          <w:rFonts w:ascii="Open Sans" w:hAnsi="Open Sans" w:cs="Open Sans"/>
          <w:highlight w:val="white"/>
        </w:rPr>
        <w:t>Faktura ustrukturyzowana, która nie spełnia powyższych wymogów, nie będzie uznawana za prawidłową i nie stanowi podstawy do dokonania zapłaty. Wykonawca/Sprzedawca zobowiązuje się do niezwłocznego uzupełnienia brakujących danych i wystawienia faktury korygującej w systemie KSeF.</w:t>
      </w:r>
    </w:p>
    <w:p w14:paraId="0011A94B" w14:textId="15261C9D" w:rsidR="00985229" w:rsidRPr="00985229" w:rsidRDefault="00985229" w:rsidP="000938D0">
      <w:pPr>
        <w:pStyle w:val="Tekstkomentarza"/>
        <w:numPr>
          <w:ilvl w:val="0"/>
          <w:numId w:val="15"/>
        </w:numPr>
        <w:spacing w:line="276" w:lineRule="auto"/>
        <w:ind w:left="357" w:hanging="357"/>
        <w:jc w:val="both"/>
        <w:rPr>
          <w:rFonts w:ascii="Open Sans" w:hAnsi="Open Sans" w:cs="Open Sans"/>
        </w:rPr>
      </w:pPr>
      <w:r w:rsidRPr="00985229">
        <w:rPr>
          <w:rFonts w:ascii="Open Sans" w:hAnsi="Open Sans" w:cs="Open Sans"/>
          <w:highlight w:val="white"/>
        </w:rPr>
        <w:t>Wyjątkiem od powyższej zasady są tryby awarii oraz niedostępności KSeF, o których mowa w</w:t>
      </w:r>
      <w:r>
        <w:rPr>
          <w:rFonts w:ascii="Open Sans" w:hAnsi="Open Sans" w:cs="Open Sans"/>
          <w:highlight w:val="white"/>
        </w:rPr>
        <w:t> </w:t>
      </w:r>
      <w:r w:rsidRPr="00985229">
        <w:rPr>
          <w:rFonts w:ascii="Open Sans" w:hAnsi="Open Sans" w:cs="Open Sans"/>
          <w:highlight w:val="white"/>
        </w:rPr>
        <w:t xml:space="preserve">art. 106nda, 106nh, 106nf oraz 106ng ustawy z dnia 11 marca 2004 r. o podatku od towarów i usług. Jednak, w takich przypadkach, Wykonawca/Zleceniobiorca zobowiązany jest do wystawienia faktury zgodnie z aktualnym wzorem (za wyjątkiem awarii całkowitej, o której mowa w art. 106ng ustawy o VAT), opatrzenia jej odpowiednim kodem QR (lub kodami). </w:t>
      </w:r>
    </w:p>
    <w:p w14:paraId="2E37763A" w14:textId="77777777" w:rsidR="00985229" w:rsidRPr="00985229" w:rsidRDefault="00985229" w:rsidP="000938D0">
      <w:pPr>
        <w:pStyle w:val="Tekstkomentarza"/>
        <w:numPr>
          <w:ilvl w:val="0"/>
          <w:numId w:val="15"/>
        </w:numPr>
        <w:spacing w:line="276" w:lineRule="auto"/>
        <w:ind w:left="357" w:hanging="357"/>
        <w:jc w:val="both"/>
        <w:rPr>
          <w:rFonts w:ascii="Open Sans" w:hAnsi="Open Sans" w:cs="Open Sans"/>
        </w:rPr>
      </w:pPr>
      <w:r w:rsidRPr="00985229">
        <w:rPr>
          <w:rFonts w:ascii="Open Sans" w:hAnsi="Open Sans" w:cs="Open Sans"/>
          <w:highlight w:val="white"/>
        </w:rPr>
        <w:t>Do czasu dostarczenia Podmiotowi3 (JST-Odbiorca) prawidłowo wystawionej faktury ustrukturyzowanej w systemie KSeF bieg terminu wymagalności nie rozpoczyna się.</w:t>
      </w:r>
    </w:p>
    <w:p w14:paraId="1E82D414" w14:textId="4E3239E0" w:rsidR="699D5DAB" w:rsidRPr="00DD2B6E" w:rsidRDefault="699D5DAB" w:rsidP="000938D0">
      <w:pPr>
        <w:pStyle w:val="Akapitzlist"/>
        <w:numPr>
          <w:ilvl w:val="0"/>
          <w:numId w:val="15"/>
        </w:numPr>
        <w:spacing w:line="276" w:lineRule="auto"/>
        <w:contextualSpacing w:val="0"/>
        <w:jc w:val="both"/>
        <w:rPr>
          <w:rFonts w:ascii="Open Sans" w:eastAsia="Open Sans" w:hAnsi="Open Sans" w:cs="Open Sans"/>
          <w:color w:val="000000" w:themeColor="text1"/>
          <w:sz w:val="20"/>
          <w:szCs w:val="20"/>
        </w:rPr>
      </w:pPr>
      <w:r w:rsidRPr="006E0FA1">
        <w:rPr>
          <w:rFonts w:ascii="Open Sans" w:eastAsia="Open Sans" w:hAnsi="Open Sans" w:cs="Open Sans"/>
          <w:sz w:val="20"/>
          <w:szCs w:val="20"/>
        </w:rPr>
        <w:t xml:space="preserve">Jeżeli ustawa o VAT </w:t>
      </w:r>
      <w:r w:rsidR="006E0FA1" w:rsidRPr="006E0FA1">
        <w:rPr>
          <w:rFonts w:ascii="Open Sans" w:eastAsia="Open Sans" w:hAnsi="Open Sans" w:cs="Open Sans"/>
          <w:sz w:val="20"/>
          <w:szCs w:val="20"/>
        </w:rPr>
        <w:t xml:space="preserve">o podatku od towarów i usług </w:t>
      </w:r>
      <w:r w:rsidRPr="006E0FA1">
        <w:rPr>
          <w:rFonts w:ascii="Open Sans" w:eastAsia="Open Sans" w:hAnsi="Open Sans" w:cs="Open Sans"/>
          <w:sz w:val="20"/>
          <w:szCs w:val="20"/>
        </w:rPr>
        <w:t xml:space="preserve">dopuszcza możliwość </w:t>
      </w:r>
      <w:r w:rsidRPr="00DD2B6E">
        <w:rPr>
          <w:rFonts w:ascii="Open Sans" w:eastAsia="Open Sans" w:hAnsi="Open Sans" w:cs="Open Sans"/>
          <w:color w:val="000000" w:themeColor="text1"/>
          <w:sz w:val="20"/>
          <w:szCs w:val="20"/>
        </w:rPr>
        <w:t>udostępnienia Zamawiającemu faktury w inny sposób niż przy użyciu KSeF, taka faktura może zostać doręczona Zamawiającemu:</w:t>
      </w:r>
    </w:p>
    <w:p w14:paraId="10E8BDF8" w14:textId="6118059F" w:rsidR="699D5DAB" w:rsidRPr="00DD2B6E" w:rsidRDefault="699D5DAB" w:rsidP="000938D0">
      <w:pPr>
        <w:pStyle w:val="Akapitzlist"/>
        <w:numPr>
          <w:ilvl w:val="0"/>
          <w:numId w:val="5"/>
        </w:numPr>
        <w:spacing w:line="276" w:lineRule="auto"/>
        <w:contextualSpacing w:val="0"/>
        <w:jc w:val="both"/>
        <w:rPr>
          <w:rFonts w:ascii="Open Sans" w:eastAsia="Open Sans" w:hAnsi="Open Sans" w:cs="Open Sans"/>
          <w:color w:val="000000" w:themeColor="text1"/>
          <w:sz w:val="20"/>
          <w:szCs w:val="20"/>
        </w:rPr>
      </w:pPr>
      <w:r w:rsidRPr="00DD2B6E">
        <w:rPr>
          <w:rFonts w:ascii="Open Sans" w:eastAsia="Open Sans" w:hAnsi="Open Sans" w:cs="Open Sans"/>
          <w:color w:val="000000" w:themeColor="text1"/>
          <w:sz w:val="20"/>
          <w:szCs w:val="20"/>
        </w:rPr>
        <w:t xml:space="preserve">na adres Urząd Miejski w Gdańsku – Wydział Geodezji ul. Nowe Ogrody 8/12, 80-803 Gdańsk, przy czym za datę skutecznego doręczenia faktury w takim przypadku będzie uznawana data doręczenia Zamawiającemu przesyłki listowej zawierającej ww. fakturę, oznaczoną odpowiednimi kodami zgodnie  z </w:t>
      </w:r>
      <w:r w:rsidRPr="006E0FA1">
        <w:rPr>
          <w:rFonts w:ascii="Open Sans" w:eastAsia="Open Sans" w:hAnsi="Open Sans" w:cs="Open Sans"/>
          <w:sz w:val="20"/>
          <w:szCs w:val="20"/>
        </w:rPr>
        <w:t xml:space="preserve">ustawą o VAT </w:t>
      </w:r>
      <w:r w:rsidRPr="00DD2B6E">
        <w:rPr>
          <w:rFonts w:ascii="Open Sans" w:eastAsia="Open Sans" w:hAnsi="Open Sans" w:cs="Open Sans"/>
          <w:color w:val="000000" w:themeColor="text1"/>
          <w:sz w:val="20"/>
          <w:szCs w:val="20"/>
        </w:rPr>
        <w:t>(z zastrzeżeniem, że w</w:t>
      </w:r>
      <w:r w:rsidR="007A5529">
        <w:rPr>
          <w:rFonts w:ascii="Open Sans" w:eastAsia="Open Sans" w:hAnsi="Open Sans" w:cs="Open Sans"/>
          <w:color w:val="000000" w:themeColor="text1"/>
          <w:sz w:val="20"/>
          <w:szCs w:val="20"/>
        </w:rPr>
        <w:t> </w:t>
      </w:r>
      <w:r w:rsidRPr="00DD2B6E">
        <w:rPr>
          <w:rFonts w:ascii="Open Sans" w:eastAsia="Open Sans" w:hAnsi="Open Sans" w:cs="Open Sans"/>
          <w:color w:val="000000" w:themeColor="text1"/>
          <w:sz w:val="20"/>
          <w:szCs w:val="20"/>
        </w:rPr>
        <w:t>przypadku braku odbioru takiej przesyłki faktura będzie uznana za skutecznie doręczoną po upływie 14 dni od pozostawienia pierwszego zawiadomienia o próbie doręczenia takiej przesyłki) lub data nadania na fakturze numeru identyfikującego KSeF - w zależności od tego, która z wymienionych sytuacji nastąpi pierwsza;</w:t>
      </w:r>
    </w:p>
    <w:p w14:paraId="5168681A" w14:textId="60F67F4C" w:rsidR="699D5DAB" w:rsidRPr="00DD2B6E" w:rsidRDefault="699D5DAB" w:rsidP="000938D0">
      <w:pPr>
        <w:pStyle w:val="Akapitzlist"/>
        <w:numPr>
          <w:ilvl w:val="0"/>
          <w:numId w:val="5"/>
        </w:numPr>
        <w:spacing w:line="276" w:lineRule="auto"/>
        <w:contextualSpacing w:val="0"/>
        <w:jc w:val="both"/>
        <w:rPr>
          <w:rFonts w:ascii="Open Sans" w:eastAsia="Open Sans" w:hAnsi="Open Sans" w:cs="Open Sans"/>
          <w:color w:val="000000" w:themeColor="text1"/>
          <w:sz w:val="20"/>
          <w:szCs w:val="20"/>
        </w:rPr>
      </w:pPr>
      <w:r w:rsidRPr="00DD2B6E">
        <w:rPr>
          <w:rFonts w:ascii="Open Sans" w:eastAsia="Open Sans" w:hAnsi="Open Sans" w:cs="Open Sans"/>
          <w:color w:val="000000" w:themeColor="text1"/>
          <w:sz w:val="20"/>
          <w:szCs w:val="20"/>
        </w:rPr>
        <w:t xml:space="preserve">na adres e-mail </w:t>
      </w:r>
      <w:hyperlink r:id="rId14">
        <w:r w:rsidRPr="00DD2B6E">
          <w:rPr>
            <w:rStyle w:val="Hipercze"/>
            <w:rFonts w:ascii="Open Sans" w:eastAsia="Open Sans" w:hAnsi="Open Sans" w:cs="Open Sans"/>
            <w:sz w:val="20"/>
            <w:szCs w:val="20"/>
          </w:rPr>
          <w:t>wg@gdansk.gda.pl</w:t>
        </w:r>
      </w:hyperlink>
      <w:r w:rsidRPr="00DD2B6E">
        <w:rPr>
          <w:rFonts w:ascii="Open Sans" w:eastAsia="Open Sans" w:hAnsi="Open Sans" w:cs="Open Sans"/>
          <w:color w:val="000000" w:themeColor="text1"/>
          <w:sz w:val="20"/>
          <w:szCs w:val="20"/>
        </w:rPr>
        <w:t xml:space="preserve">, przy czym za datę skutecznego doręczenia w takim przypadku będzie uznawana data wysłania przez Wykonawcę do Zamawiającego wiadomości e-mail zawierającej ww. fakturę, np. w formacie pdf, oznaczoną odpowiednimi kodami zgodnie z </w:t>
      </w:r>
      <w:r w:rsidRPr="006E0FA1">
        <w:rPr>
          <w:rFonts w:ascii="Open Sans" w:eastAsia="Open Sans" w:hAnsi="Open Sans" w:cs="Open Sans"/>
          <w:sz w:val="20"/>
          <w:szCs w:val="20"/>
        </w:rPr>
        <w:t xml:space="preserve">ustawą o VAT </w:t>
      </w:r>
      <w:r w:rsidRPr="00DD2B6E">
        <w:rPr>
          <w:rFonts w:ascii="Open Sans" w:eastAsia="Open Sans" w:hAnsi="Open Sans" w:cs="Open Sans"/>
          <w:color w:val="000000" w:themeColor="text1"/>
          <w:sz w:val="20"/>
          <w:szCs w:val="20"/>
        </w:rPr>
        <w:t>lub data nadania fakturze numeru identyfikującego KSeF - w zależności od tego, która z wymienionych sytuacji nastąpi pierwsza.</w:t>
      </w:r>
    </w:p>
    <w:p w14:paraId="115BFD27" w14:textId="40657103" w:rsidR="699D5DAB" w:rsidRPr="00DD2B6E" w:rsidRDefault="699D5DAB" w:rsidP="000938D0">
      <w:pPr>
        <w:pStyle w:val="Akapitzlist"/>
        <w:numPr>
          <w:ilvl w:val="0"/>
          <w:numId w:val="15"/>
        </w:numPr>
        <w:spacing w:line="276" w:lineRule="auto"/>
        <w:contextualSpacing w:val="0"/>
        <w:jc w:val="both"/>
        <w:rPr>
          <w:rFonts w:ascii="Open Sans" w:eastAsia="Open Sans" w:hAnsi="Open Sans" w:cs="Open Sans"/>
          <w:color w:val="000000" w:themeColor="text1"/>
          <w:sz w:val="20"/>
          <w:szCs w:val="20"/>
        </w:rPr>
      </w:pPr>
      <w:r w:rsidRPr="00DD2B6E">
        <w:rPr>
          <w:rFonts w:ascii="Open Sans" w:eastAsia="Open Sans" w:hAnsi="Open Sans" w:cs="Open Sans"/>
          <w:color w:val="000000" w:themeColor="text1"/>
          <w:sz w:val="20"/>
          <w:szCs w:val="20"/>
        </w:rPr>
        <w:t>Wynagrodzenie, o którym mowa w ust. 1, wyczerpuje wszelkie zobowiązania Zamawiającego względem Wykonawcy związane z wykonaniem umowy.</w:t>
      </w:r>
    </w:p>
    <w:p w14:paraId="21250226" w14:textId="10C690D0" w:rsidR="699D5DAB" w:rsidRPr="00DD2B6E" w:rsidRDefault="699D5DAB" w:rsidP="000938D0">
      <w:pPr>
        <w:pStyle w:val="Akapitzlist"/>
        <w:numPr>
          <w:ilvl w:val="0"/>
          <w:numId w:val="15"/>
        </w:numPr>
        <w:spacing w:after="120" w:line="276" w:lineRule="auto"/>
        <w:ind w:left="357" w:hanging="357"/>
        <w:contextualSpacing w:val="0"/>
        <w:jc w:val="both"/>
        <w:rPr>
          <w:rFonts w:ascii="Open Sans" w:eastAsia="Open Sans" w:hAnsi="Open Sans" w:cs="Open Sans"/>
          <w:color w:val="000000" w:themeColor="text1"/>
          <w:sz w:val="20"/>
          <w:szCs w:val="20"/>
        </w:rPr>
      </w:pPr>
      <w:r w:rsidRPr="00DD2B6E">
        <w:rPr>
          <w:rFonts w:ascii="Open Sans" w:eastAsia="Open Sans" w:hAnsi="Open Sans" w:cs="Open Sans"/>
          <w:color w:val="000000" w:themeColor="text1"/>
          <w:sz w:val="20"/>
          <w:szCs w:val="20"/>
        </w:rPr>
        <w:t>Za dzień spełnienia zobowiązania Zamawiającego do zapłaty należnego Wykonawcy wynagrodzenia, uważa się dzień obciążenia rachunku bankowego Zamawiającego.</w:t>
      </w:r>
    </w:p>
    <w:p w14:paraId="71D7763D" w14:textId="7ABEB6AC" w:rsidR="6D9E0057" w:rsidRPr="007A5529" w:rsidRDefault="534324FB" w:rsidP="007A5529">
      <w:pPr>
        <w:pStyle w:val="Teksttreci0"/>
        <w:widowControl/>
        <w:spacing w:line="276" w:lineRule="auto"/>
        <w:jc w:val="center"/>
        <w:rPr>
          <w:rFonts w:ascii="Open Sans" w:hAnsi="Open Sans" w:cs="Open Sans"/>
          <w:b/>
        </w:rPr>
      </w:pPr>
      <w:r w:rsidRPr="007A5529">
        <w:rPr>
          <w:rFonts w:ascii="Open Sans" w:hAnsi="Open Sans" w:cs="Open Sans"/>
          <w:b/>
        </w:rPr>
        <w:t>§</w:t>
      </w:r>
      <w:r w:rsidR="1948747B" w:rsidRPr="007A5529">
        <w:rPr>
          <w:rFonts w:ascii="Open Sans" w:hAnsi="Open Sans" w:cs="Open Sans"/>
          <w:b/>
        </w:rPr>
        <w:t xml:space="preserve"> </w:t>
      </w:r>
      <w:r w:rsidRPr="007A5529">
        <w:rPr>
          <w:rFonts w:ascii="Open Sans" w:hAnsi="Open Sans" w:cs="Open Sans"/>
          <w:b/>
        </w:rPr>
        <w:t>6</w:t>
      </w:r>
    </w:p>
    <w:p w14:paraId="608781DD" w14:textId="00AC4115" w:rsidR="007F76B6" w:rsidRPr="00DD2B6E" w:rsidRDefault="008939D1" w:rsidP="007A5529">
      <w:pPr>
        <w:pStyle w:val="Teksttreci0"/>
        <w:widowControl/>
        <w:tabs>
          <w:tab w:val="left" w:pos="436"/>
        </w:tabs>
        <w:spacing w:after="120" w:line="276" w:lineRule="auto"/>
        <w:jc w:val="center"/>
        <w:rPr>
          <w:rFonts w:ascii="Open Sans" w:hAnsi="Open Sans" w:cs="Open Sans"/>
        </w:rPr>
      </w:pPr>
      <w:r>
        <w:rPr>
          <w:rStyle w:val="Teksttreci"/>
          <w:rFonts w:ascii="Open Sans" w:hAnsi="Open Sans" w:cs="Open Sans"/>
        </w:rPr>
        <w:t>[G</w:t>
      </w:r>
      <w:r w:rsidR="6A175790" w:rsidRPr="00DD2B6E">
        <w:rPr>
          <w:rStyle w:val="Teksttreci"/>
          <w:rFonts w:ascii="Open Sans" w:hAnsi="Open Sans" w:cs="Open Sans"/>
        </w:rPr>
        <w:t>warancja</w:t>
      </w:r>
      <w:r w:rsidR="009D22C1" w:rsidRPr="00DD2B6E">
        <w:rPr>
          <w:rStyle w:val="Teksttreci"/>
          <w:rFonts w:ascii="Open Sans" w:hAnsi="Open Sans" w:cs="Open Sans"/>
        </w:rPr>
        <w:t>]</w:t>
      </w:r>
    </w:p>
    <w:p w14:paraId="498DF2CC" w14:textId="4749B0CD" w:rsidR="007F76B6" w:rsidRDefault="009D22C1" w:rsidP="000938D0">
      <w:pPr>
        <w:pStyle w:val="Teksttreci0"/>
        <w:widowControl/>
        <w:numPr>
          <w:ilvl w:val="0"/>
          <w:numId w:val="12"/>
        </w:numPr>
        <w:tabs>
          <w:tab w:val="left" w:pos="320"/>
        </w:tabs>
        <w:spacing w:line="276" w:lineRule="auto"/>
        <w:jc w:val="both"/>
        <w:rPr>
          <w:rStyle w:val="Teksttreci"/>
          <w:rFonts w:ascii="Open Sans" w:hAnsi="Open Sans" w:cs="Open Sans"/>
        </w:rPr>
      </w:pPr>
      <w:r w:rsidRPr="00DD2B6E">
        <w:rPr>
          <w:rStyle w:val="Teksttreci"/>
          <w:rFonts w:ascii="Open Sans" w:hAnsi="Open Sans" w:cs="Open Sans"/>
        </w:rPr>
        <w:t>Wykonawca udziela Zamawiającemu gwarancji na wykonany przedmiot umowy w okresie</w:t>
      </w:r>
      <w:r w:rsidR="0014784D">
        <w:rPr>
          <w:rStyle w:val="Teksttreci"/>
          <w:rFonts w:ascii="Open Sans" w:hAnsi="Open Sans" w:cs="Open Sans"/>
        </w:rPr>
        <w:t xml:space="preserve"> </w:t>
      </w:r>
      <w:r w:rsidR="000C4847" w:rsidRPr="00DD2B6E">
        <w:rPr>
          <w:rStyle w:val="Teksttreci"/>
          <w:rFonts w:ascii="Open Sans" w:hAnsi="Open Sans" w:cs="Open Sans"/>
        </w:rPr>
        <w:t>…………………………</w:t>
      </w:r>
      <w:r w:rsidRPr="00DD2B6E">
        <w:rPr>
          <w:rStyle w:val="Teksttreci"/>
          <w:rFonts w:ascii="Open Sans" w:hAnsi="Open Sans" w:cs="Open Sans"/>
        </w:rPr>
        <w:t xml:space="preserve"> miesięcy od daty podpisania końcowego protokołu odbioru.</w:t>
      </w:r>
    </w:p>
    <w:p w14:paraId="71108AA0" w14:textId="692686FA" w:rsidR="00E92A10" w:rsidRPr="00CC7580" w:rsidRDefault="00E92A10" w:rsidP="000938D0">
      <w:pPr>
        <w:pStyle w:val="Teksttreci0"/>
        <w:widowControl/>
        <w:numPr>
          <w:ilvl w:val="0"/>
          <w:numId w:val="12"/>
        </w:numPr>
        <w:tabs>
          <w:tab w:val="left" w:pos="320"/>
        </w:tabs>
        <w:spacing w:line="276" w:lineRule="auto"/>
        <w:jc w:val="both"/>
        <w:rPr>
          <w:rFonts w:ascii="Open Sans" w:hAnsi="Open Sans" w:cs="Open Sans"/>
        </w:rPr>
      </w:pPr>
      <w:r w:rsidRPr="00CC7580">
        <w:rPr>
          <w:rFonts w:ascii="Open Sans" w:hAnsi="Open Sans" w:cs="Open Sans"/>
        </w:rPr>
        <w:t>W przypadku wykonania</w:t>
      </w:r>
      <w:r w:rsidR="004B1171">
        <w:rPr>
          <w:rFonts w:ascii="Open Sans" w:hAnsi="Open Sans" w:cs="Open Sans"/>
        </w:rPr>
        <w:t xml:space="preserve"> umowy w ramach opcji tj. ETAPU</w:t>
      </w:r>
      <w:r w:rsidRPr="00CC7580">
        <w:rPr>
          <w:rFonts w:ascii="Open Sans" w:hAnsi="Open Sans" w:cs="Open Sans"/>
        </w:rPr>
        <w:t xml:space="preserve"> II,</w:t>
      </w:r>
      <w:r w:rsidRPr="00CC7580">
        <w:rPr>
          <w:rStyle w:val="Teksttreci"/>
          <w:rFonts w:ascii="Open Sans" w:hAnsi="Open Sans" w:cs="Open Sans"/>
        </w:rPr>
        <w:t xml:space="preserve"> Wykonawca udziela Zamawiającemu gwarancji na wykonany przedmiot umowy w okresie ………………………… miesięcy od daty podpisania końcowego protokołu odbioru.</w:t>
      </w:r>
    </w:p>
    <w:p w14:paraId="65A84B15" w14:textId="6BA0B048" w:rsidR="007F76B6" w:rsidRPr="00DD2B6E" w:rsidRDefault="009D22C1" w:rsidP="000938D0">
      <w:pPr>
        <w:pStyle w:val="Teksttreci0"/>
        <w:widowControl/>
        <w:numPr>
          <w:ilvl w:val="0"/>
          <w:numId w:val="12"/>
        </w:numPr>
        <w:tabs>
          <w:tab w:val="left" w:pos="330"/>
        </w:tabs>
        <w:spacing w:line="276" w:lineRule="auto"/>
        <w:jc w:val="both"/>
        <w:rPr>
          <w:rFonts w:ascii="Open Sans" w:hAnsi="Open Sans" w:cs="Open Sans"/>
        </w:rPr>
      </w:pPr>
      <w:r w:rsidRPr="00DD2B6E">
        <w:rPr>
          <w:rStyle w:val="Teksttreci"/>
          <w:rFonts w:ascii="Open Sans" w:hAnsi="Open Sans" w:cs="Open Sans"/>
        </w:rPr>
        <w:lastRenderedPageBreak/>
        <w:t>W okresie gwarancji, Wykonawca zobowiązuje się do usuwania, na własny koszt wad i usterek, które ujawnią się w przedmiocie umowy.</w:t>
      </w:r>
    </w:p>
    <w:p w14:paraId="04554FB5" w14:textId="6E7BA3CE" w:rsidR="007F76B6" w:rsidRPr="00DD2B6E" w:rsidRDefault="009D22C1" w:rsidP="000938D0">
      <w:pPr>
        <w:pStyle w:val="Teksttreci0"/>
        <w:widowControl/>
        <w:numPr>
          <w:ilvl w:val="0"/>
          <w:numId w:val="12"/>
        </w:numPr>
        <w:tabs>
          <w:tab w:val="left" w:pos="330"/>
        </w:tabs>
        <w:spacing w:line="276" w:lineRule="auto"/>
        <w:jc w:val="both"/>
        <w:rPr>
          <w:rFonts w:ascii="Open Sans" w:hAnsi="Open Sans" w:cs="Open Sans"/>
        </w:rPr>
      </w:pPr>
      <w:r w:rsidRPr="00DD2B6E">
        <w:rPr>
          <w:rStyle w:val="Teksttreci"/>
          <w:rFonts w:ascii="Open Sans" w:hAnsi="Open Sans" w:cs="Open Sans"/>
        </w:rPr>
        <w:t>Usuwanie wad i usterek następować będzie niezwłocznie, nie później jednak niż w terminie do 14 dni od dnia otrzymania przez Wykonawcę pisemnego powiadomienia o wadach i usterkach. W przypadku konieczności usunięcia wad i usterek o charakterze skomplikowanym lub złożonym Strony na piśmie mogą ustalić inny termin.</w:t>
      </w:r>
    </w:p>
    <w:p w14:paraId="57DF7585" w14:textId="59590F23" w:rsidR="007F76B6" w:rsidRPr="00DD2B6E" w:rsidRDefault="009D22C1" w:rsidP="000938D0">
      <w:pPr>
        <w:pStyle w:val="Teksttreci0"/>
        <w:widowControl/>
        <w:numPr>
          <w:ilvl w:val="0"/>
          <w:numId w:val="12"/>
        </w:numPr>
        <w:tabs>
          <w:tab w:val="left" w:pos="335"/>
        </w:tabs>
        <w:spacing w:after="120" w:line="276" w:lineRule="auto"/>
        <w:ind w:left="357" w:hanging="357"/>
        <w:jc w:val="both"/>
        <w:rPr>
          <w:rFonts w:ascii="Open Sans" w:hAnsi="Open Sans" w:cs="Open Sans"/>
        </w:rPr>
      </w:pPr>
      <w:r w:rsidRPr="00DD2B6E">
        <w:rPr>
          <w:rStyle w:val="Teksttreci"/>
          <w:rFonts w:ascii="Open Sans" w:hAnsi="Open Sans" w:cs="Open Sans"/>
        </w:rPr>
        <w:t xml:space="preserve">Za dokument gwarancyjny Strony uznają niniejszą </w:t>
      </w:r>
      <w:r w:rsidR="00533758">
        <w:rPr>
          <w:rStyle w:val="Teksttreci"/>
          <w:rFonts w:ascii="Open Sans" w:hAnsi="Open Sans" w:cs="Open Sans"/>
        </w:rPr>
        <w:t>u</w:t>
      </w:r>
      <w:r w:rsidRPr="00DD2B6E">
        <w:rPr>
          <w:rStyle w:val="Teksttreci"/>
          <w:rFonts w:ascii="Open Sans" w:hAnsi="Open Sans" w:cs="Open Sans"/>
        </w:rPr>
        <w:t>mowę.</w:t>
      </w:r>
    </w:p>
    <w:p w14:paraId="42360D3A" w14:textId="5B66B0D1" w:rsidR="648213FC" w:rsidRPr="008939D1" w:rsidRDefault="648213FC" w:rsidP="008939D1">
      <w:pPr>
        <w:pStyle w:val="Teksttreci0"/>
        <w:widowControl/>
        <w:tabs>
          <w:tab w:val="left" w:pos="335"/>
        </w:tabs>
        <w:spacing w:line="276" w:lineRule="auto"/>
        <w:jc w:val="center"/>
        <w:rPr>
          <w:rFonts w:ascii="Open Sans" w:hAnsi="Open Sans" w:cs="Open Sans"/>
          <w:b/>
        </w:rPr>
      </w:pPr>
      <w:r w:rsidRPr="008939D1">
        <w:rPr>
          <w:rStyle w:val="Teksttreci"/>
          <w:rFonts w:ascii="Open Sans" w:hAnsi="Open Sans" w:cs="Open Sans"/>
          <w:b/>
        </w:rPr>
        <w:t>§</w:t>
      </w:r>
      <w:r w:rsidR="459AE912" w:rsidRPr="008939D1">
        <w:rPr>
          <w:rStyle w:val="Teksttreci"/>
          <w:rFonts w:ascii="Open Sans" w:hAnsi="Open Sans" w:cs="Open Sans"/>
          <w:b/>
        </w:rPr>
        <w:t xml:space="preserve"> </w:t>
      </w:r>
      <w:r w:rsidRPr="008939D1">
        <w:rPr>
          <w:rStyle w:val="Teksttreci"/>
          <w:rFonts w:ascii="Open Sans" w:hAnsi="Open Sans" w:cs="Open Sans"/>
          <w:b/>
        </w:rPr>
        <w:t>7</w:t>
      </w:r>
    </w:p>
    <w:p w14:paraId="32AC53F2" w14:textId="20AE2269" w:rsidR="007F76B6" w:rsidRPr="00DD2B6E" w:rsidRDefault="008939D1" w:rsidP="008939D1">
      <w:pPr>
        <w:pStyle w:val="Teksttreci0"/>
        <w:widowControl/>
        <w:tabs>
          <w:tab w:val="left" w:pos="426"/>
        </w:tabs>
        <w:spacing w:after="120" w:line="276" w:lineRule="auto"/>
        <w:jc w:val="center"/>
        <w:rPr>
          <w:rFonts w:ascii="Open Sans" w:hAnsi="Open Sans" w:cs="Open Sans"/>
        </w:rPr>
      </w:pPr>
      <w:r>
        <w:rPr>
          <w:rStyle w:val="Teksttreci"/>
          <w:rFonts w:ascii="Open Sans" w:hAnsi="Open Sans" w:cs="Open Sans"/>
        </w:rPr>
        <w:t>[C</w:t>
      </w:r>
      <w:r w:rsidR="009D22C1" w:rsidRPr="00DD2B6E">
        <w:rPr>
          <w:rStyle w:val="Teksttreci"/>
          <w:rFonts w:ascii="Open Sans" w:hAnsi="Open Sans" w:cs="Open Sans"/>
        </w:rPr>
        <w:t>esja praw z umowy]</w:t>
      </w:r>
    </w:p>
    <w:p w14:paraId="181D4295" w14:textId="1C23C3CD" w:rsidR="007F76B6" w:rsidRDefault="009D22C1" w:rsidP="00F13C46">
      <w:pPr>
        <w:pStyle w:val="Teksttreci0"/>
        <w:widowControl/>
        <w:spacing w:after="120" w:line="276" w:lineRule="auto"/>
        <w:jc w:val="both"/>
        <w:rPr>
          <w:rStyle w:val="Teksttreci"/>
          <w:rFonts w:ascii="Open Sans" w:hAnsi="Open Sans" w:cs="Open Sans"/>
        </w:rPr>
      </w:pPr>
      <w:r w:rsidRPr="00DD2B6E">
        <w:rPr>
          <w:rStyle w:val="Teksttreci"/>
          <w:rFonts w:ascii="Open Sans" w:hAnsi="Open Sans" w:cs="Open Sans"/>
        </w:rPr>
        <w:t>Wykonawca bez uprzedniej pisemnej zgody Zamawiającego nie może przenieść praw z umowy na podmiot trzeci.</w:t>
      </w:r>
    </w:p>
    <w:p w14:paraId="7766DDF5" w14:textId="1B4098C1" w:rsidR="5564308B" w:rsidRPr="00F13C46" w:rsidRDefault="5564308B" w:rsidP="00F13C46">
      <w:pPr>
        <w:pStyle w:val="Teksttreci0"/>
        <w:widowControl/>
        <w:tabs>
          <w:tab w:val="left" w:pos="431"/>
        </w:tabs>
        <w:spacing w:line="276" w:lineRule="auto"/>
        <w:jc w:val="center"/>
        <w:rPr>
          <w:rFonts w:ascii="Open Sans" w:hAnsi="Open Sans" w:cs="Open Sans"/>
          <w:b/>
        </w:rPr>
      </w:pPr>
      <w:r w:rsidRPr="00F13C46">
        <w:rPr>
          <w:rFonts w:ascii="Open Sans" w:hAnsi="Open Sans" w:cs="Open Sans"/>
          <w:b/>
        </w:rPr>
        <w:t>§</w:t>
      </w:r>
      <w:r w:rsidR="459AE912" w:rsidRPr="00F13C46">
        <w:rPr>
          <w:rFonts w:ascii="Open Sans" w:hAnsi="Open Sans" w:cs="Open Sans"/>
          <w:b/>
        </w:rPr>
        <w:t xml:space="preserve"> </w:t>
      </w:r>
      <w:r w:rsidRPr="00F13C46">
        <w:rPr>
          <w:rFonts w:ascii="Open Sans" w:hAnsi="Open Sans" w:cs="Open Sans"/>
          <w:b/>
        </w:rPr>
        <w:t>8</w:t>
      </w:r>
    </w:p>
    <w:p w14:paraId="35901589" w14:textId="6A0B2B8B" w:rsidR="007F76B6" w:rsidRPr="00DD2B6E" w:rsidRDefault="008939D1" w:rsidP="00F13C46">
      <w:pPr>
        <w:pStyle w:val="Teksttreci0"/>
        <w:widowControl/>
        <w:tabs>
          <w:tab w:val="left" w:pos="431"/>
        </w:tabs>
        <w:spacing w:after="120" w:line="276" w:lineRule="auto"/>
        <w:jc w:val="center"/>
        <w:rPr>
          <w:rFonts w:ascii="Open Sans" w:hAnsi="Open Sans" w:cs="Open Sans"/>
        </w:rPr>
      </w:pPr>
      <w:r>
        <w:rPr>
          <w:rStyle w:val="Teksttreci"/>
          <w:rFonts w:ascii="Open Sans" w:hAnsi="Open Sans" w:cs="Open Sans"/>
        </w:rPr>
        <w:t>[K</w:t>
      </w:r>
      <w:r w:rsidR="009D22C1" w:rsidRPr="00DD2B6E">
        <w:rPr>
          <w:rStyle w:val="Teksttreci"/>
          <w:rFonts w:ascii="Open Sans" w:hAnsi="Open Sans" w:cs="Open Sans"/>
        </w:rPr>
        <w:t>ary]</w:t>
      </w:r>
    </w:p>
    <w:p w14:paraId="73970694" w14:textId="77777777" w:rsidR="007F76B6" w:rsidRPr="00DD2B6E" w:rsidRDefault="009D22C1" w:rsidP="000938D0">
      <w:pPr>
        <w:pStyle w:val="Teksttreci0"/>
        <w:widowControl/>
        <w:numPr>
          <w:ilvl w:val="0"/>
          <w:numId w:val="26"/>
        </w:numPr>
        <w:tabs>
          <w:tab w:val="left" w:pos="320"/>
        </w:tabs>
        <w:spacing w:line="276" w:lineRule="auto"/>
        <w:jc w:val="both"/>
        <w:rPr>
          <w:rFonts w:ascii="Open Sans" w:hAnsi="Open Sans" w:cs="Open Sans"/>
        </w:rPr>
      </w:pPr>
      <w:r w:rsidRPr="00DD2B6E">
        <w:rPr>
          <w:rStyle w:val="Teksttreci"/>
          <w:rFonts w:ascii="Open Sans" w:hAnsi="Open Sans" w:cs="Open Sans"/>
        </w:rPr>
        <w:t>W przypadku:</w:t>
      </w:r>
    </w:p>
    <w:p w14:paraId="03E4457E" w14:textId="6A18503A" w:rsidR="007F76B6" w:rsidRPr="00DD2B6E" w:rsidRDefault="009D22C1" w:rsidP="000938D0">
      <w:pPr>
        <w:pStyle w:val="Teksttreci0"/>
        <w:widowControl/>
        <w:numPr>
          <w:ilvl w:val="0"/>
          <w:numId w:val="27"/>
        </w:numPr>
        <w:tabs>
          <w:tab w:val="left" w:pos="713"/>
        </w:tabs>
        <w:spacing w:line="276" w:lineRule="auto"/>
        <w:ind w:left="720" w:hanging="420"/>
        <w:jc w:val="both"/>
        <w:rPr>
          <w:rFonts w:ascii="Open Sans" w:hAnsi="Open Sans" w:cs="Open Sans"/>
        </w:rPr>
      </w:pPr>
      <w:r w:rsidRPr="00DD2B6E">
        <w:rPr>
          <w:rStyle w:val="Teksttreci"/>
          <w:rFonts w:ascii="Open Sans" w:hAnsi="Open Sans" w:cs="Open Sans"/>
        </w:rPr>
        <w:t xml:space="preserve">zwłoki w wykonywaniu umowy w terminach o którym mowa w </w:t>
      </w:r>
      <w:r w:rsidRPr="006E0FA1">
        <w:rPr>
          <w:rStyle w:val="Teksttreci"/>
          <w:rFonts w:ascii="Open Sans" w:hAnsi="Open Sans" w:cs="Open Sans"/>
          <w:color w:val="385623" w:themeColor="accent6" w:themeShade="80"/>
        </w:rPr>
        <w:t>§ 2 ust. 1</w:t>
      </w:r>
      <w:r w:rsidRPr="00DD2B6E">
        <w:rPr>
          <w:rStyle w:val="Teksttreci"/>
          <w:rFonts w:ascii="Open Sans" w:hAnsi="Open Sans" w:cs="Open Sans"/>
        </w:rPr>
        <w:t>, Wykonawca zapłaci Zamawiającemu karę umowną w wysokości 0,1% wartości wynagrodzenia za daną część, za każdy dzień zwłok</w:t>
      </w:r>
      <w:r w:rsidR="00E92A10">
        <w:rPr>
          <w:rStyle w:val="Teksttreci"/>
          <w:rFonts w:ascii="Open Sans" w:hAnsi="Open Sans" w:cs="Open Sans"/>
        </w:rPr>
        <w:t>i</w:t>
      </w:r>
      <w:r w:rsidR="5F899429" w:rsidRPr="00DD2B6E">
        <w:rPr>
          <w:rStyle w:val="Teksttreci"/>
          <w:rFonts w:ascii="Open Sans" w:eastAsia="Open Sans" w:hAnsi="Open Sans" w:cs="Open Sans"/>
        </w:rPr>
        <w:t xml:space="preserve"> </w:t>
      </w:r>
      <w:r w:rsidR="5F899429" w:rsidRPr="00DD2B6E">
        <w:rPr>
          <w:rFonts w:ascii="Open Sans" w:eastAsia="Open Sans" w:hAnsi="Open Sans" w:cs="Open Sans"/>
        </w:rPr>
        <w:t>względem terminów określonych w § 2 ust. 1</w:t>
      </w:r>
      <w:r w:rsidRPr="00DD2B6E">
        <w:rPr>
          <w:rStyle w:val="Teksttreci"/>
          <w:rFonts w:ascii="Open Sans" w:eastAsia="Open Sans" w:hAnsi="Open Sans" w:cs="Open Sans"/>
        </w:rPr>
        <w:t>;</w:t>
      </w:r>
    </w:p>
    <w:p w14:paraId="674AB1A3" w14:textId="7610BA37" w:rsidR="007F76B6" w:rsidRPr="00DD2B6E" w:rsidRDefault="009D22C1" w:rsidP="000938D0">
      <w:pPr>
        <w:pStyle w:val="Teksttreci0"/>
        <w:widowControl/>
        <w:numPr>
          <w:ilvl w:val="0"/>
          <w:numId w:val="27"/>
        </w:numPr>
        <w:tabs>
          <w:tab w:val="left" w:pos="713"/>
        </w:tabs>
        <w:spacing w:line="276" w:lineRule="auto"/>
        <w:ind w:left="720" w:hanging="420"/>
        <w:jc w:val="both"/>
        <w:rPr>
          <w:rFonts w:ascii="Open Sans" w:hAnsi="Open Sans" w:cs="Open Sans"/>
        </w:rPr>
      </w:pPr>
      <w:r w:rsidRPr="00DD2B6E">
        <w:rPr>
          <w:rStyle w:val="Teksttreci"/>
          <w:rFonts w:ascii="Open Sans" w:hAnsi="Open Sans" w:cs="Open Sans"/>
        </w:rPr>
        <w:t>nierealizowania prac w terminach i zakresach wskazanych przez Wykonawcę w</w:t>
      </w:r>
      <w:r w:rsidR="007A5529">
        <w:t> </w:t>
      </w:r>
      <w:r w:rsidRPr="00DD2B6E">
        <w:rPr>
          <w:rStyle w:val="Teksttreci"/>
          <w:rFonts w:ascii="Open Sans" w:hAnsi="Open Sans" w:cs="Open Sans"/>
        </w:rPr>
        <w:t xml:space="preserve">harmonogramie, o którym mowa w § 2 ust. </w:t>
      </w:r>
      <w:r w:rsidR="00C92FDB">
        <w:rPr>
          <w:rStyle w:val="Teksttreci"/>
          <w:rFonts w:ascii="Open Sans" w:hAnsi="Open Sans" w:cs="Open Sans"/>
        </w:rPr>
        <w:t xml:space="preserve">4 </w:t>
      </w:r>
      <w:r w:rsidRPr="00DD2B6E">
        <w:rPr>
          <w:rStyle w:val="Teksttreci"/>
          <w:rFonts w:ascii="Open Sans" w:hAnsi="Open Sans" w:cs="Open Sans"/>
        </w:rPr>
        <w:t>umowy (harmonogram prac przedstawiony przez Wykonawcę), Wykonawca zapłaci Zamawiającemu karę umowną w wysokości 300</w:t>
      </w:r>
      <w:r w:rsidR="007A5529">
        <w:t> </w:t>
      </w:r>
      <w:r w:rsidRPr="00DD2B6E">
        <w:rPr>
          <w:rStyle w:val="Teksttreci"/>
          <w:rFonts w:ascii="Open Sans" w:hAnsi="Open Sans" w:cs="Open Sans"/>
        </w:rPr>
        <w:t>(trzysta) złotych za każdy stwierdzony przypadek, chyba że brak realizacji wynika z</w:t>
      </w:r>
      <w:r w:rsidR="007A5529">
        <w:t> </w:t>
      </w:r>
      <w:r w:rsidRPr="00DD2B6E">
        <w:rPr>
          <w:rStyle w:val="Teksttreci"/>
          <w:rFonts w:ascii="Open Sans" w:hAnsi="Open Sans" w:cs="Open Sans"/>
        </w:rPr>
        <w:t>przyczyn niezależnych od Wykonawcy;</w:t>
      </w:r>
    </w:p>
    <w:p w14:paraId="378DA344" w14:textId="6C706170" w:rsidR="007F76B6" w:rsidRPr="00DD2B6E" w:rsidRDefault="009D22C1" w:rsidP="000938D0">
      <w:pPr>
        <w:pStyle w:val="Teksttreci0"/>
        <w:widowControl/>
        <w:numPr>
          <w:ilvl w:val="0"/>
          <w:numId w:val="27"/>
        </w:numPr>
        <w:tabs>
          <w:tab w:val="left" w:pos="713"/>
        </w:tabs>
        <w:spacing w:line="276" w:lineRule="auto"/>
        <w:ind w:left="720" w:hanging="420"/>
        <w:jc w:val="both"/>
        <w:rPr>
          <w:rFonts w:ascii="Open Sans" w:hAnsi="Open Sans" w:cs="Open Sans"/>
        </w:rPr>
      </w:pPr>
      <w:r w:rsidRPr="00DD2B6E">
        <w:rPr>
          <w:rStyle w:val="Teksttreci"/>
          <w:rFonts w:ascii="Open Sans" w:hAnsi="Open Sans" w:cs="Open Sans"/>
        </w:rPr>
        <w:t xml:space="preserve">zwłoki w usuwaniu wad i usterek w terminach, o którym </w:t>
      </w:r>
      <w:r w:rsidRPr="00496CEE">
        <w:rPr>
          <w:rStyle w:val="Teksttreci"/>
          <w:rFonts w:ascii="Open Sans" w:hAnsi="Open Sans" w:cs="Open Sans"/>
        </w:rPr>
        <w:t xml:space="preserve">mowa w § </w:t>
      </w:r>
      <w:r w:rsidR="0AF00123" w:rsidRPr="00496CEE">
        <w:rPr>
          <w:rStyle w:val="Teksttreci"/>
          <w:rFonts w:ascii="Open Sans" w:hAnsi="Open Sans" w:cs="Open Sans"/>
        </w:rPr>
        <w:t>6</w:t>
      </w:r>
      <w:r w:rsidRPr="00496CEE">
        <w:rPr>
          <w:rStyle w:val="Teksttreci"/>
          <w:rFonts w:ascii="Open Sans" w:hAnsi="Open Sans" w:cs="Open Sans"/>
        </w:rPr>
        <w:t xml:space="preserve"> ust </w:t>
      </w:r>
      <w:r w:rsidR="00C92FDB">
        <w:rPr>
          <w:rStyle w:val="Teksttreci"/>
          <w:rFonts w:ascii="Open Sans" w:hAnsi="Open Sans" w:cs="Open Sans"/>
        </w:rPr>
        <w:t>4</w:t>
      </w:r>
      <w:r w:rsidRPr="00496CEE">
        <w:rPr>
          <w:rStyle w:val="Teksttreci"/>
          <w:rFonts w:ascii="Open Sans" w:hAnsi="Open Sans" w:cs="Open Sans"/>
        </w:rPr>
        <w:t xml:space="preserve"> umowy</w:t>
      </w:r>
      <w:r w:rsidRPr="00DD2B6E">
        <w:rPr>
          <w:rStyle w:val="Teksttreci"/>
          <w:rFonts w:ascii="Open Sans" w:hAnsi="Open Sans" w:cs="Open Sans"/>
        </w:rPr>
        <w:t>, Wykonawca zapłaci Zamawiającemu karę umowną w wysokości 200 (dwieście) złotych, za każdy dzień zwłoki;</w:t>
      </w:r>
    </w:p>
    <w:p w14:paraId="4FBD3481" w14:textId="77777777" w:rsidR="007F76B6" w:rsidRPr="00DD2B6E" w:rsidRDefault="009D22C1" w:rsidP="000938D0">
      <w:pPr>
        <w:pStyle w:val="Teksttreci0"/>
        <w:widowControl/>
        <w:numPr>
          <w:ilvl w:val="0"/>
          <w:numId w:val="27"/>
        </w:numPr>
        <w:tabs>
          <w:tab w:val="left" w:pos="713"/>
        </w:tabs>
        <w:spacing w:line="276" w:lineRule="auto"/>
        <w:ind w:left="720" w:hanging="420"/>
        <w:jc w:val="both"/>
        <w:rPr>
          <w:rFonts w:ascii="Open Sans" w:hAnsi="Open Sans" w:cs="Open Sans"/>
        </w:rPr>
      </w:pPr>
      <w:r w:rsidRPr="00DD2B6E">
        <w:rPr>
          <w:rStyle w:val="Teksttreci"/>
          <w:rFonts w:ascii="Open Sans" w:hAnsi="Open Sans" w:cs="Open Sans"/>
        </w:rPr>
        <w:t>przetwarzania danych osobowych niezgodnie z umową oraz przepisami rozporządzenia RODO w wysokości 5 000 (pięć tysięcy) złotych za każdy stwierdzony przypadek;</w:t>
      </w:r>
    </w:p>
    <w:p w14:paraId="289419AC" w14:textId="77777777" w:rsidR="007F76B6" w:rsidRPr="00DD2B6E" w:rsidRDefault="009D22C1" w:rsidP="000938D0">
      <w:pPr>
        <w:pStyle w:val="Teksttreci0"/>
        <w:widowControl/>
        <w:numPr>
          <w:ilvl w:val="0"/>
          <w:numId w:val="27"/>
        </w:numPr>
        <w:tabs>
          <w:tab w:val="left" w:pos="713"/>
        </w:tabs>
        <w:spacing w:line="276" w:lineRule="auto"/>
        <w:ind w:left="720" w:hanging="420"/>
        <w:jc w:val="both"/>
        <w:rPr>
          <w:rFonts w:ascii="Open Sans" w:hAnsi="Open Sans" w:cs="Open Sans"/>
        </w:rPr>
      </w:pPr>
      <w:r w:rsidRPr="00DD2B6E">
        <w:rPr>
          <w:rStyle w:val="Teksttreci"/>
          <w:rFonts w:ascii="Open Sans" w:hAnsi="Open Sans" w:cs="Open Sans"/>
        </w:rPr>
        <w:t>braku zapłaty wynagrodzenia należnego podwykonawcy, Wykonawca zapłaci karę umowną w wysokości 10 000zł za każdy stwierdzony przypadek (dotyczy przypadku korzystania z podwykonawców);</w:t>
      </w:r>
    </w:p>
    <w:p w14:paraId="54A9A909" w14:textId="3EC48726" w:rsidR="007F76B6" w:rsidRPr="00DD2B6E" w:rsidRDefault="009D22C1" w:rsidP="000938D0">
      <w:pPr>
        <w:pStyle w:val="Teksttreci0"/>
        <w:widowControl/>
        <w:numPr>
          <w:ilvl w:val="0"/>
          <w:numId w:val="27"/>
        </w:numPr>
        <w:tabs>
          <w:tab w:val="left" w:pos="713"/>
        </w:tabs>
        <w:spacing w:line="276" w:lineRule="auto"/>
        <w:ind w:left="720" w:hanging="420"/>
        <w:jc w:val="both"/>
        <w:rPr>
          <w:rFonts w:ascii="Open Sans" w:hAnsi="Open Sans" w:cs="Open Sans"/>
        </w:rPr>
      </w:pPr>
      <w:r w:rsidRPr="00DD2B6E">
        <w:rPr>
          <w:rStyle w:val="Teksttreci"/>
          <w:rFonts w:ascii="Open Sans" w:hAnsi="Open Sans" w:cs="Open Sans"/>
        </w:rPr>
        <w:t xml:space="preserve">odstąpienia od umowy z przyczyn leżących po stronie Wykonawcy, Wykonawca zapłaci Zamawiającemu karę umowną w wysokości 5% wynagrodzenia brutto, o którym mowa </w:t>
      </w:r>
      <w:r w:rsidRPr="00496CEE">
        <w:rPr>
          <w:rStyle w:val="Teksttreci"/>
          <w:rFonts w:ascii="Open Sans" w:hAnsi="Open Sans" w:cs="Open Sans"/>
        </w:rPr>
        <w:t>w</w:t>
      </w:r>
      <w:r w:rsidR="00F13C46" w:rsidRPr="00496CEE">
        <w:t> </w:t>
      </w:r>
      <w:r w:rsidRPr="00496CEE">
        <w:rPr>
          <w:rStyle w:val="Teksttreci"/>
          <w:rFonts w:ascii="Open Sans" w:hAnsi="Open Sans" w:cs="Open Sans"/>
        </w:rPr>
        <w:t>§</w:t>
      </w:r>
      <w:r w:rsidR="00F13C46" w:rsidRPr="00496CEE">
        <w:t> </w:t>
      </w:r>
      <w:r w:rsidR="4B199449" w:rsidRPr="00496CEE">
        <w:rPr>
          <w:rStyle w:val="Teksttreci"/>
          <w:rFonts w:ascii="Open Sans" w:hAnsi="Open Sans" w:cs="Open Sans"/>
        </w:rPr>
        <w:t>5</w:t>
      </w:r>
      <w:r w:rsidR="00C92FDB">
        <w:rPr>
          <w:rStyle w:val="Teksttreci"/>
          <w:rFonts w:ascii="Open Sans" w:hAnsi="Open Sans" w:cs="Open Sans"/>
        </w:rPr>
        <w:t xml:space="preserve"> ust. 1 umowy dla danego </w:t>
      </w:r>
      <w:r w:rsidR="00FC3464">
        <w:rPr>
          <w:rStyle w:val="Teksttreci"/>
          <w:rFonts w:ascii="Open Sans" w:hAnsi="Open Sans" w:cs="Open Sans"/>
        </w:rPr>
        <w:t>ETAPU</w:t>
      </w:r>
      <w:r w:rsidR="00C92FDB">
        <w:rPr>
          <w:rStyle w:val="Teksttreci"/>
          <w:rFonts w:ascii="Open Sans" w:hAnsi="Open Sans" w:cs="Open Sans"/>
        </w:rPr>
        <w:t>.</w:t>
      </w:r>
    </w:p>
    <w:p w14:paraId="0BC6980A" w14:textId="69F497FD" w:rsidR="007F76B6" w:rsidRPr="00DD2B6E" w:rsidRDefault="009D22C1" w:rsidP="000938D0">
      <w:pPr>
        <w:pStyle w:val="Teksttreci0"/>
        <w:widowControl/>
        <w:numPr>
          <w:ilvl w:val="0"/>
          <w:numId w:val="26"/>
        </w:numPr>
        <w:tabs>
          <w:tab w:val="left" w:pos="330"/>
        </w:tabs>
        <w:spacing w:line="276" w:lineRule="auto"/>
        <w:ind w:left="300" w:hanging="300"/>
        <w:jc w:val="both"/>
        <w:rPr>
          <w:rFonts w:ascii="Open Sans" w:hAnsi="Open Sans" w:cs="Open Sans"/>
        </w:rPr>
      </w:pPr>
      <w:r w:rsidRPr="00DD2B6E">
        <w:rPr>
          <w:rStyle w:val="Teksttreci"/>
          <w:rFonts w:ascii="Open Sans" w:hAnsi="Open Sans" w:cs="Open Sans"/>
        </w:rPr>
        <w:t xml:space="preserve">W przypadku odstąpienia od umowy z winy Zamawiającego, Zamawiający zapłaci Wykonawcy karę umowną w wysokości 5% wynagrodzenia brutto, o którym </w:t>
      </w:r>
      <w:r w:rsidRPr="00496CEE">
        <w:rPr>
          <w:rStyle w:val="Teksttreci"/>
          <w:rFonts w:ascii="Open Sans" w:hAnsi="Open Sans" w:cs="Open Sans"/>
        </w:rPr>
        <w:t xml:space="preserve">mowa w § </w:t>
      </w:r>
      <w:r w:rsidR="28E15177" w:rsidRPr="00496CEE">
        <w:rPr>
          <w:rStyle w:val="Teksttreci"/>
          <w:rFonts w:ascii="Open Sans" w:hAnsi="Open Sans" w:cs="Open Sans"/>
        </w:rPr>
        <w:t>5</w:t>
      </w:r>
      <w:r w:rsidRPr="00496CEE">
        <w:rPr>
          <w:rStyle w:val="Teksttreci"/>
          <w:rFonts w:ascii="Open Sans" w:hAnsi="Open Sans" w:cs="Open Sans"/>
        </w:rPr>
        <w:t xml:space="preserve"> ust. 1 umowy</w:t>
      </w:r>
      <w:r w:rsidR="00C92FDB">
        <w:rPr>
          <w:rStyle w:val="Teksttreci"/>
          <w:rFonts w:ascii="Open Sans" w:hAnsi="Open Sans" w:cs="Open Sans"/>
        </w:rPr>
        <w:t xml:space="preserve"> dla danego </w:t>
      </w:r>
      <w:r w:rsidR="00FC3464">
        <w:rPr>
          <w:rStyle w:val="Teksttreci"/>
          <w:rFonts w:ascii="Open Sans" w:hAnsi="Open Sans" w:cs="Open Sans"/>
        </w:rPr>
        <w:t>ETAPU</w:t>
      </w:r>
      <w:r w:rsidR="00C92FDB">
        <w:rPr>
          <w:rStyle w:val="Teksttreci"/>
          <w:rFonts w:ascii="Open Sans" w:hAnsi="Open Sans" w:cs="Open Sans"/>
        </w:rPr>
        <w:t>.</w:t>
      </w:r>
    </w:p>
    <w:p w14:paraId="5CC35BF9" w14:textId="77777777" w:rsidR="007F76B6" w:rsidRPr="00DD2B6E" w:rsidRDefault="009D22C1" w:rsidP="000938D0">
      <w:pPr>
        <w:pStyle w:val="Teksttreci0"/>
        <w:widowControl/>
        <w:numPr>
          <w:ilvl w:val="0"/>
          <w:numId w:val="26"/>
        </w:numPr>
        <w:tabs>
          <w:tab w:val="left" w:pos="330"/>
        </w:tabs>
        <w:spacing w:line="276" w:lineRule="auto"/>
        <w:ind w:left="300" w:hanging="300"/>
        <w:jc w:val="both"/>
        <w:rPr>
          <w:rFonts w:ascii="Open Sans" w:hAnsi="Open Sans" w:cs="Open Sans"/>
        </w:rPr>
      </w:pPr>
      <w:r w:rsidRPr="00DD2B6E">
        <w:rPr>
          <w:rStyle w:val="Teksttreci"/>
          <w:rFonts w:ascii="Open Sans" w:hAnsi="Open Sans" w:cs="Open Sans"/>
        </w:rPr>
        <w:t>Zapłata kar umownych nie wyłącza prawa Zamawiającego do dochodzenia odszkodowania na zasadach ogólnych.</w:t>
      </w:r>
    </w:p>
    <w:p w14:paraId="4DAC3CF8" w14:textId="77777777" w:rsidR="007F76B6" w:rsidRPr="00DD2B6E" w:rsidRDefault="009D22C1" w:rsidP="000938D0">
      <w:pPr>
        <w:pStyle w:val="Teksttreci0"/>
        <w:widowControl/>
        <w:numPr>
          <w:ilvl w:val="0"/>
          <w:numId w:val="26"/>
        </w:numPr>
        <w:tabs>
          <w:tab w:val="left" w:pos="314"/>
        </w:tabs>
        <w:spacing w:line="276" w:lineRule="auto"/>
        <w:ind w:left="300" w:hanging="300"/>
        <w:jc w:val="both"/>
        <w:rPr>
          <w:rFonts w:ascii="Open Sans" w:hAnsi="Open Sans" w:cs="Open Sans"/>
        </w:rPr>
      </w:pPr>
      <w:r w:rsidRPr="00DD2B6E">
        <w:rPr>
          <w:rStyle w:val="Teksttreci"/>
          <w:rFonts w:ascii="Open Sans" w:hAnsi="Open Sans" w:cs="Open Sans"/>
        </w:rPr>
        <w:t>Dla kar umownych określonych w ust. 1, Zamawiający wystawi Wykonawcy notę obciążeniową. Kary umowne płatne będą w terminie 14 dni kalendarzowych od daty otrzymania przez Wykonawcę noty obciążeniowej.</w:t>
      </w:r>
    </w:p>
    <w:p w14:paraId="63ABC3F1" w14:textId="77777777" w:rsidR="007F76B6" w:rsidRPr="00DD2B6E" w:rsidRDefault="009D22C1" w:rsidP="000938D0">
      <w:pPr>
        <w:pStyle w:val="Teksttreci0"/>
        <w:widowControl/>
        <w:numPr>
          <w:ilvl w:val="0"/>
          <w:numId w:val="26"/>
        </w:numPr>
        <w:tabs>
          <w:tab w:val="left" w:pos="305"/>
        </w:tabs>
        <w:spacing w:line="276" w:lineRule="auto"/>
        <w:jc w:val="both"/>
        <w:rPr>
          <w:rFonts w:ascii="Open Sans" w:hAnsi="Open Sans" w:cs="Open Sans"/>
        </w:rPr>
      </w:pPr>
      <w:r w:rsidRPr="00DD2B6E">
        <w:rPr>
          <w:rStyle w:val="Teksttreci"/>
          <w:rFonts w:ascii="Open Sans" w:hAnsi="Open Sans" w:cs="Open Sans"/>
        </w:rPr>
        <w:t>Zamawiający ma prawo do potrącenia kar umownych z wynagrodzenia Wykonawcy.</w:t>
      </w:r>
    </w:p>
    <w:p w14:paraId="4F88EA30" w14:textId="57201176" w:rsidR="007F76B6" w:rsidRPr="00C92FDB" w:rsidRDefault="009D22C1" w:rsidP="000938D0">
      <w:pPr>
        <w:pStyle w:val="Teksttreci0"/>
        <w:widowControl/>
        <w:numPr>
          <w:ilvl w:val="0"/>
          <w:numId w:val="26"/>
        </w:numPr>
        <w:tabs>
          <w:tab w:val="left" w:pos="309"/>
        </w:tabs>
        <w:spacing w:line="276" w:lineRule="auto"/>
        <w:ind w:left="300" w:hanging="300"/>
        <w:jc w:val="both"/>
        <w:rPr>
          <w:rStyle w:val="Teksttreci"/>
          <w:rFonts w:ascii="Open Sans" w:hAnsi="Open Sans" w:cs="Open Sans"/>
        </w:rPr>
      </w:pPr>
      <w:r w:rsidRPr="00DD2B6E">
        <w:rPr>
          <w:rStyle w:val="Teksttreci"/>
          <w:rFonts w:ascii="Open Sans" w:hAnsi="Open Sans" w:cs="Open Sans"/>
        </w:rPr>
        <w:t>Łączna wysokość kar umownych, których może domagać się Zamawiający wynosi 30%</w:t>
      </w:r>
      <w:r w:rsidR="00F13C46">
        <w:rPr>
          <w:rStyle w:val="Teksttreci"/>
          <w:rFonts w:ascii="Open Sans" w:hAnsi="Open Sans" w:cs="Open Sans"/>
        </w:rPr>
        <w:t> </w:t>
      </w:r>
      <w:r w:rsidRPr="00DD2B6E">
        <w:rPr>
          <w:rStyle w:val="Teksttreci"/>
          <w:rFonts w:ascii="Open Sans" w:hAnsi="Open Sans" w:cs="Open Sans"/>
        </w:rPr>
        <w:t xml:space="preserve">wynagrodzenia brutto, o którym </w:t>
      </w:r>
      <w:r w:rsidRPr="00C92FDB">
        <w:rPr>
          <w:rStyle w:val="Teksttreci"/>
          <w:rFonts w:ascii="Open Sans" w:hAnsi="Open Sans" w:cs="Open Sans"/>
        </w:rPr>
        <w:t xml:space="preserve">mowa w § </w:t>
      </w:r>
      <w:r w:rsidR="1910FAA0" w:rsidRPr="00C92FDB">
        <w:rPr>
          <w:rStyle w:val="Teksttreci"/>
          <w:rFonts w:ascii="Open Sans" w:hAnsi="Open Sans" w:cs="Open Sans"/>
        </w:rPr>
        <w:t>5</w:t>
      </w:r>
      <w:r w:rsidRPr="00C92FDB">
        <w:rPr>
          <w:rStyle w:val="Teksttreci"/>
          <w:rFonts w:ascii="Open Sans" w:hAnsi="Open Sans" w:cs="Open Sans"/>
        </w:rPr>
        <w:t xml:space="preserve"> ust. 1</w:t>
      </w:r>
      <w:r w:rsidR="00C92FDB">
        <w:rPr>
          <w:rStyle w:val="Teksttreci"/>
          <w:rFonts w:ascii="Open Sans" w:hAnsi="Open Sans" w:cs="Open Sans"/>
        </w:rPr>
        <w:t xml:space="preserve"> dla danego </w:t>
      </w:r>
      <w:r w:rsidR="00FC3464">
        <w:rPr>
          <w:rStyle w:val="Teksttreci"/>
          <w:rFonts w:ascii="Open Sans" w:hAnsi="Open Sans" w:cs="Open Sans"/>
        </w:rPr>
        <w:t>ETAPU</w:t>
      </w:r>
      <w:r w:rsidRPr="00C92FDB">
        <w:rPr>
          <w:rStyle w:val="Teksttreci"/>
          <w:rFonts w:ascii="Open Sans" w:hAnsi="Open Sans" w:cs="Open Sans"/>
        </w:rPr>
        <w:t>.</w:t>
      </w:r>
    </w:p>
    <w:p w14:paraId="5534D6A5" w14:textId="79150D0B" w:rsidR="00D80A7B" w:rsidRPr="00C92FDB" w:rsidRDefault="00D80A7B" w:rsidP="000938D0">
      <w:pPr>
        <w:pStyle w:val="Teksttreci0"/>
        <w:widowControl/>
        <w:numPr>
          <w:ilvl w:val="0"/>
          <w:numId w:val="26"/>
        </w:numPr>
        <w:tabs>
          <w:tab w:val="left" w:pos="309"/>
        </w:tabs>
        <w:spacing w:after="120" w:line="276" w:lineRule="auto"/>
        <w:ind w:left="301" w:hanging="301"/>
        <w:jc w:val="both"/>
        <w:rPr>
          <w:rFonts w:ascii="Open Sans" w:hAnsi="Open Sans" w:cs="Open Sans"/>
          <w:sz w:val="18"/>
          <w:szCs w:val="18"/>
        </w:rPr>
      </w:pPr>
      <w:r w:rsidRPr="00C92FDB">
        <w:rPr>
          <w:rFonts w:ascii="Open Sans" w:hAnsi="Open Sans" w:cs="Open Sans"/>
          <w:sz w:val="18"/>
          <w:szCs w:val="18"/>
        </w:rPr>
        <w:lastRenderedPageBreak/>
        <w:t>Z tytułu braku zapłaty lub nieterminowej zapłaty wynagrodzenia należnego podwykonawcom z</w:t>
      </w:r>
      <w:r w:rsidR="00CA2139" w:rsidRPr="00C92FDB">
        <w:rPr>
          <w:rFonts w:ascii="Open Sans" w:hAnsi="Open Sans" w:cs="Open Sans"/>
          <w:sz w:val="18"/>
          <w:szCs w:val="18"/>
        </w:rPr>
        <w:t> </w:t>
      </w:r>
      <w:r w:rsidRPr="00C92FDB">
        <w:rPr>
          <w:rFonts w:ascii="Open Sans" w:hAnsi="Open Sans" w:cs="Open Sans"/>
          <w:sz w:val="18"/>
          <w:szCs w:val="18"/>
        </w:rPr>
        <w:t xml:space="preserve">tytułu zmiany wysokości wynagrodzenia, o której mowa w art. 439 ust. 5 ustawy Pzp, wysokość kar umowy wynosi 2% wynagrodzenia brutto, o którym mowa w § </w:t>
      </w:r>
      <w:r w:rsidR="00505FC1" w:rsidRPr="00C92FDB">
        <w:rPr>
          <w:rFonts w:ascii="Open Sans" w:hAnsi="Open Sans" w:cs="Open Sans"/>
          <w:sz w:val="18"/>
          <w:szCs w:val="18"/>
        </w:rPr>
        <w:t>5</w:t>
      </w:r>
      <w:r w:rsidRPr="00C92FDB">
        <w:rPr>
          <w:rFonts w:ascii="Open Sans" w:hAnsi="Open Sans" w:cs="Open Sans"/>
          <w:sz w:val="18"/>
          <w:szCs w:val="18"/>
        </w:rPr>
        <w:t xml:space="preserve"> ust. 1</w:t>
      </w:r>
      <w:r w:rsidR="00C92FDB" w:rsidRPr="00C92FDB">
        <w:rPr>
          <w:rFonts w:ascii="Open Sans" w:hAnsi="Open Sans" w:cs="Open Sans"/>
          <w:sz w:val="18"/>
          <w:szCs w:val="18"/>
        </w:rPr>
        <w:t xml:space="preserve"> dla danego </w:t>
      </w:r>
      <w:r w:rsidR="00FC3464">
        <w:rPr>
          <w:rFonts w:ascii="Open Sans" w:hAnsi="Open Sans" w:cs="Open Sans"/>
          <w:sz w:val="18"/>
          <w:szCs w:val="18"/>
        </w:rPr>
        <w:t>ETAPU</w:t>
      </w:r>
      <w:r w:rsidRPr="00C92FDB">
        <w:rPr>
          <w:rFonts w:ascii="Open Sans" w:hAnsi="Open Sans" w:cs="Open Sans"/>
          <w:sz w:val="18"/>
          <w:szCs w:val="18"/>
        </w:rPr>
        <w:t>.</w:t>
      </w:r>
    </w:p>
    <w:p w14:paraId="4A152499" w14:textId="246D4BB2" w:rsidR="2C3100A3" w:rsidRPr="00C92FDB" w:rsidRDefault="2C3100A3" w:rsidP="007A5529">
      <w:pPr>
        <w:pStyle w:val="Teksttreci0"/>
        <w:widowControl/>
        <w:tabs>
          <w:tab w:val="left" w:pos="410"/>
        </w:tabs>
        <w:spacing w:line="276" w:lineRule="auto"/>
        <w:jc w:val="center"/>
        <w:rPr>
          <w:rFonts w:ascii="Open Sans" w:hAnsi="Open Sans" w:cs="Open Sans"/>
          <w:b/>
          <w:sz w:val="18"/>
          <w:szCs w:val="18"/>
        </w:rPr>
      </w:pPr>
      <w:r w:rsidRPr="00C92FDB">
        <w:rPr>
          <w:rFonts w:ascii="Open Sans" w:hAnsi="Open Sans" w:cs="Open Sans"/>
          <w:b/>
          <w:sz w:val="18"/>
          <w:szCs w:val="18"/>
        </w:rPr>
        <w:t>§</w:t>
      </w:r>
      <w:r w:rsidR="263106BC" w:rsidRPr="00C92FDB">
        <w:rPr>
          <w:rFonts w:ascii="Open Sans" w:hAnsi="Open Sans" w:cs="Open Sans"/>
          <w:b/>
          <w:sz w:val="18"/>
          <w:szCs w:val="18"/>
        </w:rPr>
        <w:t xml:space="preserve"> </w:t>
      </w:r>
      <w:r w:rsidRPr="00C92FDB">
        <w:rPr>
          <w:rFonts w:ascii="Open Sans" w:hAnsi="Open Sans" w:cs="Open Sans"/>
          <w:b/>
          <w:sz w:val="18"/>
          <w:szCs w:val="18"/>
        </w:rPr>
        <w:t>9</w:t>
      </w:r>
    </w:p>
    <w:p w14:paraId="528D1405" w14:textId="4DD9C43C" w:rsidR="007F76B6" w:rsidRPr="00C92FDB" w:rsidRDefault="00CA2139" w:rsidP="007A5529">
      <w:pPr>
        <w:pStyle w:val="Teksttreci0"/>
        <w:widowControl/>
        <w:tabs>
          <w:tab w:val="left" w:pos="410"/>
        </w:tabs>
        <w:spacing w:after="120" w:line="276" w:lineRule="auto"/>
        <w:jc w:val="center"/>
        <w:rPr>
          <w:rFonts w:ascii="Open Sans" w:hAnsi="Open Sans" w:cs="Open Sans"/>
          <w:sz w:val="18"/>
          <w:szCs w:val="18"/>
        </w:rPr>
      </w:pPr>
      <w:r w:rsidRPr="00C92FDB">
        <w:rPr>
          <w:rStyle w:val="Teksttreci"/>
          <w:rFonts w:ascii="Open Sans" w:hAnsi="Open Sans" w:cs="Open Sans"/>
          <w:sz w:val="18"/>
          <w:szCs w:val="18"/>
        </w:rPr>
        <w:t>[O</w:t>
      </w:r>
      <w:r w:rsidR="009D22C1" w:rsidRPr="00C92FDB">
        <w:rPr>
          <w:rStyle w:val="Teksttreci"/>
          <w:rFonts w:ascii="Open Sans" w:hAnsi="Open Sans" w:cs="Open Sans"/>
          <w:sz w:val="18"/>
          <w:szCs w:val="18"/>
        </w:rPr>
        <w:t>dstąpienie od umowy]</w:t>
      </w:r>
    </w:p>
    <w:p w14:paraId="0945E2D4" w14:textId="5A3313BA" w:rsidR="007F76B6" w:rsidRPr="00C92FDB" w:rsidRDefault="009D22C1" w:rsidP="000938D0">
      <w:pPr>
        <w:pStyle w:val="Teksttreci0"/>
        <w:widowControl/>
        <w:numPr>
          <w:ilvl w:val="0"/>
          <w:numId w:val="23"/>
        </w:numPr>
        <w:tabs>
          <w:tab w:val="left" w:pos="300"/>
        </w:tabs>
        <w:spacing w:line="276" w:lineRule="auto"/>
        <w:jc w:val="both"/>
        <w:rPr>
          <w:rFonts w:ascii="Open Sans" w:hAnsi="Open Sans" w:cs="Open Sans"/>
          <w:sz w:val="18"/>
          <w:szCs w:val="18"/>
        </w:rPr>
      </w:pPr>
      <w:r w:rsidRPr="00C92FDB">
        <w:rPr>
          <w:rStyle w:val="Teksttreci"/>
          <w:rFonts w:ascii="Open Sans" w:hAnsi="Open Sans" w:cs="Open Sans"/>
          <w:sz w:val="18"/>
          <w:szCs w:val="18"/>
        </w:rPr>
        <w:t>Jeżeli Wykonawca nie przystąpi do wykonywania umowy niezwłocznie po jej zawarciu,</w:t>
      </w:r>
      <w:r w:rsidR="18171AF6" w:rsidRPr="00C92FDB">
        <w:rPr>
          <w:rStyle w:val="Teksttreci"/>
          <w:rFonts w:ascii="Open Sans" w:hAnsi="Open Sans" w:cs="Open Sans"/>
          <w:sz w:val="18"/>
          <w:szCs w:val="18"/>
        </w:rPr>
        <w:t xml:space="preserve"> </w:t>
      </w:r>
      <w:r w:rsidR="00E92A10" w:rsidRPr="00C92FDB">
        <w:rPr>
          <w:rStyle w:val="Teksttreci"/>
          <w:rFonts w:ascii="Open Sans" w:hAnsi="Open Sans" w:cs="Open Sans"/>
          <w:sz w:val="18"/>
          <w:szCs w:val="18"/>
        </w:rPr>
        <w:t>Z</w:t>
      </w:r>
      <w:r w:rsidRPr="00C92FDB">
        <w:rPr>
          <w:rStyle w:val="Teksttreci"/>
          <w:rFonts w:ascii="Open Sans" w:hAnsi="Open Sans" w:cs="Open Sans"/>
          <w:sz w:val="18"/>
          <w:szCs w:val="18"/>
        </w:rPr>
        <w:t>amawiający wezwie Wykonawcę do rozpoczęcia prac i wyznaczy mu w tym celu termin. Po</w:t>
      </w:r>
      <w:r w:rsidR="007A5529" w:rsidRPr="00C92FDB">
        <w:rPr>
          <w:rStyle w:val="Teksttreci"/>
          <w:rFonts w:ascii="Open Sans" w:hAnsi="Open Sans" w:cs="Open Sans"/>
          <w:sz w:val="18"/>
          <w:szCs w:val="18"/>
        </w:rPr>
        <w:t> </w:t>
      </w:r>
      <w:r w:rsidRPr="00C92FDB">
        <w:rPr>
          <w:rStyle w:val="Teksttreci"/>
          <w:rFonts w:ascii="Open Sans" w:hAnsi="Open Sans" w:cs="Open Sans"/>
          <w:sz w:val="18"/>
          <w:szCs w:val="18"/>
        </w:rPr>
        <w:t>bezskutecznym upływie terminu Zamawiający ma prawo do odstąpienia od umowy.</w:t>
      </w:r>
    </w:p>
    <w:p w14:paraId="591B9EC7" w14:textId="6E3605C2" w:rsidR="007F76B6" w:rsidRPr="00C92FDB" w:rsidRDefault="009D22C1" w:rsidP="000938D0">
      <w:pPr>
        <w:pStyle w:val="Teksttreci0"/>
        <w:widowControl/>
        <w:numPr>
          <w:ilvl w:val="0"/>
          <w:numId w:val="23"/>
        </w:numPr>
        <w:tabs>
          <w:tab w:val="left" w:pos="309"/>
        </w:tabs>
        <w:spacing w:line="276" w:lineRule="auto"/>
        <w:jc w:val="both"/>
        <w:rPr>
          <w:rFonts w:ascii="Open Sans" w:hAnsi="Open Sans" w:cs="Open Sans"/>
          <w:sz w:val="18"/>
          <w:szCs w:val="18"/>
        </w:rPr>
      </w:pPr>
      <w:r w:rsidRPr="00C92FDB">
        <w:rPr>
          <w:rStyle w:val="Teksttreci"/>
          <w:rFonts w:ascii="Open Sans" w:hAnsi="Open Sans" w:cs="Open Sans"/>
          <w:sz w:val="18"/>
          <w:szCs w:val="18"/>
        </w:rPr>
        <w:t xml:space="preserve">Zamawiający może odstąpić od umowy bez wyznaczenia dodatkowego </w:t>
      </w:r>
      <w:r w:rsidR="71A23F12" w:rsidRPr="00C92FDB">
        <w:rPr>
          <w:rStyle w:val="Teksttreci"/>
          <w:rFonts w:ascii="Open Sans" w:hAnsi="Open Sans" w:cs="Open Sans"/>
          <w:sz w:val="18"/>
          <w:szCs w:val="18"/>
        </w:rPr>
        <w:t>terminu,</w:t>
      </w:r>
      <w:r w:rsidRPr="00C92FDB">
        <w:rPr>
          <w:rStyle w:val="Teksttreci"/>
          <w:rFonts w:ascii="Open Sans" w:hAnsi="Open Sans" w:cs="Open Sans"/>
          <w:sz w:val="18"/>
          <w:szCs w:val="18"/>
        </w:rPr>
        <w:t xml:space="preserve"> jeżeli</w:t>
      </w:r>
      <w:r w:rsidR="007A5529" w:rsidRPr="00C92FDB">
        <w:rPr>
          <w:rStyle w:val="Teksttreci"/>
          <w:rFonts w:ascii="Open Sans" w:hAnsi="Open Sans" w:cs="Open Sans"/>
          <w:sz w:val="18"/>
          <w:szCs w:val="18"/>
        </w:rPr>
        <w:t xml:space="preserve"> </w:t>
      </w:r>
      <w:r w:rsidRPr="00C92FDB">
        <w:rPr>
          <w:rStyle w:val="Teksttreci"/>
          <w:rFonts w:ascii="Open Sans" w:hAnsi="Open Sans" w:cs="Open Sans"/>
          <w:sz w:val="18"/>
          <w:szCs w:val="18"/>
        </w:rPr>
        <w:t>Wykonawca</w:t>
      </w:r>
      <w:r w:rsidR="7427A181" w:rsidRPr="00C92FDB">
        <w:rPr>
          <w:rStyle w:val="Teksttreci"/>
          <w:rFonts w:ascii="Open Sans" w:hAnsi="Open Sans" w:cs="Open Sans"/>
          <w:sz w:val="18"/>
          <w:szCs w:val="18"/>
        </w:rPr>
        <w:t xml:space="preserve"> </w:t>
      </w:r>
      <w:r w:rsidRPr="00C92FDB">
        <w:rPr>
          <w:rStyle w:val="Teksttreci"/>
          <w:rFonts w:ascii="Open Sans" w:hAnsi="Open Sans" w:cs="Open Sans"/>
          <w:sz w:val="18"/>
          <w:szCs w:val="18"/>
        </w:rPr>
        <w:t>nie wykona prac w terminach, o</w:t>
      </w:r>
      <w:r w:rsidR="0020394D">
        <w:rPr>
          <w:rStyle w:val="Teksttreci"/>
          <w:rFonts w:ascii="Open Sans" w:hAnsi="Open Sans" w:cs="Open Sans"/>
          <w:sz w:val="18"/>
          <w:szCs w:val="18"/>
        </w:rPr>
        <w:t xml:space="preserve"> których mowa w § 2 ust. 1 pkt 1) oraz </w:t>
      </w:r>
      <w:r w:rsidR="0020394D" w:rsidRPr="0020394D">
        <w:rPr>
          <w:rStyle w:val="Teksttreci"/>
          <w:rFonts w:ascii="Open Sans" w:hAnsi="Open Sans" w:cs="Open Sans"/>
          <w:sz w:val="18"/>
          <w:szCs w:val="18"/>
        </w:rPr>
        <w:t>§</w:t>
      </w:r>
      <w:r w:rsidR="0020394D">
        <w:rPr>
          <w:rStyle w:val="Teksttreci"/>
          <w:rFonts w:ascii="Open Sans" w:hAnsi="Open Sans" w:cs="Open Sans"/>
          <w:sz w:val="18"/>
          <w:szCs w:val="18"/>
        </w:rPr>
        <w:t xml:space="preserve"> 4 ust. 2 pkt 3) w przypadku skorzystania z prawa opcji.</w:t>
      </w:r>
    </w:p>
    <w:p w14:paraId="13A7283D" w14:textId="515F53F6" w:rsidR="007F76B6" w:rsidRPr="00DD2B6E" w:rsidRDefault="009D22C1" w:rsidP="000938D0">
      <w:pPr>
        <w:pStyle w:val="Teksttreci0"/>
        <w:widowControl/>
        <w:numPr>
          <w:ilvl w:val="0"/>
          <w:numId w:val="23"/>
        </w:numPr>
        <w:tabs>
          <w:tab w:val="left" w:pos="309"/>
        </w:tabs>
        <w:spacing w:line="276" w:lineRule="auto"/>
        <w:jc w:val="both"/>
        <w:rPr>
          <w:rFonts w:ascii="Open Sans" w:hAnsi="Open Sans" w:cs="Open Sans"/>
        </w:rPr>
      </w:pPr>
      <w:r w:rsidRPr="00DD2B6E">
        <w:rPr>
          <w:rStyle w:val="Teksttreci"/>
          <w:rFonts w:ascii="Open Sans" w:hAnsi="Open Sans" w:cs="Open Sans"/>
        </w:rPr>
        <w:t>Zamawiający, po uprzednim pisemnym wezwaniu Wykonawcy do zaniechania naruszeń, może</w:t>
      </w:r>
      <w:r w:rsidR="172EC0FF" w:rsidRPr="00DD2B6E">
        <w:rPr>
          <w:rStyle w:val="Teksttreci"/>
          <w:rFonts w:ascii="Open Sans" w:hAnsi="Open Sans" w:cs="Open Sans"/>
        </w:rPr>
        <w:t xml:space="preserve"> </w:t>
      </w:r>
      <w:r w:rsidRPr="00DD2B6E">
        <w:rPr>
          <w:rStyle w:val="Teksttreci"/>
          <w:rFonts w:ascii="Open Sans" w:hAnsi="Open Sans" w:cs="Open Sans"/>
        </w:rPr>
        <w:t xml:space="preserve">odstąpić od </w:t>
      </w:r>
      <w:r w:rsidR="181CF002" w:rsidRPr="00DD2B6E">
        <w:rPr>
          <w:rStyle w:val="Teksttreci"/>
          <w:rFonts w:ascii="Open Sans" w:hAnsi="Open Sans" w:cs="Open Sans"/>
        </w:rPr>
        <w:t>umowy,</w:t>
      </w:r>
      <w:r w:rsidRPr="00DD2B6E">
        <w:rPr>
          <w:rStyle w:val="Teksttreci"/>
          <w:rFonts w:ascii="Open Sans" w:hAnsi="Open Sans" w:cs="Open Sans"/>
        </w:rPr>
        <w:t xml:space="preserve"> gdy:</w:t>
      </w:r>
    </w:p>
    <w:p w14:paraId="0EBF6DE0" w14:textId="40343E09" w:rsidR="007F76B6" w:rsidRPr="00DD2B6E" w:rsidRDefault="009D22C1" w:rsidP="000938D0">
      <w:pPr>
        <w:pStyle w:val="Teksttreci0"/>
        <w:widowControl/>
        <w:numPr>
          <w:ilvl w:val="0"/>
          <w:numId w:val="11"/>
        </w:numPr>
        <w:tabs>
          <w:tab w:val="left" w:pos="609"/>
        </w:tabs>
        <w:spacing w:line="276" w:lineRule="auto"/>
        <w:jc w:val="both"/>
        <w:rPr>
          <w:rFonts w:ascii="Open Sans" w:hAnsi="Open Sans" w:cs="Open Sans"/>
        </w:rPr>
      </w:pPr>
      <w:r w:rsidRPr="00DD2B6E">
        <w:rPr>
          <w:rStyle w:val="Teksttreci"/>
          <w:rFonts w:ascii="Open Sans" w:hAnsi="Open Sans" w:cs="Open Sans"/>
        </w:rPr>
        <w:t xml:space="preserve">Wykonawca wykonuje umowę niezgodnie z </w:t>
      </w:r>
      <w:r w:rsidR="00065891">
        <w:rPr>
          <w:rStyle w:val="Teksttreci"/>
          <w:rFonts w:ascii="Open Sans" w:hAnsi="Open Sans" w:cs="Open Sans"/>
        </w:rPr>
        <w:t>Opisem Przedmiotu Z</w:t>
      </w:r>
      <w:r w:rsidRPr="00DD2B6E">
        <w:rPr>
          <w:rStyle w:val="Teksttreci"/>
          <w:rFonts w:ascii="Open Sans" w:hAnsi="Open Sans" w:cs="Open Sans"/>
        </w:rPr>
        <w:t>amówienia, w sposób sprzeczny z umową lub z nienależytą starannością;</w:t>
      </w:r>
    </w:p>
    <w:p w14:paraId="60E6E950" w14:textId="77777777" w:rsidR="007F76B6" w:rsidRPr="00DD2B6E" w:rsidRDefault="009D22C1" w:rsidP="000938D0">
      <w:pPr>
        <w:pStyle w:val="Teksttreci0"/>
        <w:widowControl/>
        <w:numPr>
          <w:ilvl w:val="0"/>
          <w:numId w:val="11"/>
        </w:numPr>
        <w:tabs>
          <w:tab w:val="left" w:pos="619"/>
        </w:tabs>
        <w:spacing w:line="276" w:lineRule="auto"/>
        <w:jc w:val="both"/>
        <w:rPr>
          <w:rFonts w:ascii="Open Sans" w:hAnsi="Open Sans" w:cs="Open Sans"/>
        </w:rPr>
      </w:pPr>
      <w:r w:rsidRPr="00DD2B6E">
        <w:rPr>
          <w:rStyle w:val="Teksttreci"/>
          <w:rFonts w:ascii="Open Sans" w:hAnsi="Open Sans" w:cs="Open Sans"/>
        </w:rPr>
        <w:t>jeżeli w wyniku kontroli prac Wykonawcy ujawnią się błędy i usterki, a Wykonawca trzykrotnie, nieprawidłowo usunie błędy i usterki;</w:t>
      </w:r>
    </w:p>
    <w:p w14:paraId="15919215" w14:textId="69C97B4B" w:rsidR="007F76B6" w:rsidRPr="00DD2B6E" w:rsidRDefault="009D22C1" w:rsidP="000938D0">
      <w:pPr>
        <w:pStyle w:val="Teksttreci0"/>
        <w:widowControl/>
        <w:numPr>
          <w:ilvl w:val="0"/>
          <w:numId w:val="11"/>
        </w:numPr>
        <w:tabs>
          <w:tab w:val="left" w:pos="619"/>
        </w:tabs>
        <w:spacing w:line="276" w:lineRule="auto"/>
        <w:jc w:val="both"/>
        <w:rPr>
          <w:rFonts w:ascii="Open Sans" w:hAnsi="Open Sans" w:cs="Open Sans"/>
        </w:rPr>
      </w:pPr>
      <w:r w:rsidRPr="00DD2B6E">
        <w:rPr>
          <w:rStyle w:val="Teksttreci"/>
          <w:rFonts w:ascii="Open Sans" w:hAnsi="Open Sans" w:cs="Open Sans"/>
        </w:rPr>
        <w:t>w razie przetwarzania przez Wykonawcę powierzonych mu danych osobowych niezgodnie z umową oraz przepisami rozporządzenia Parlamentu Europejskiego i Rady (UE) 2016/679 z dnia 27.04.2016 r.</w:t>
      </w:r>
    </w:p>
    <w:p w14:paraId="124A29BE" w14:textId="59F9B0DE" w:rsidR="007F76B6" w:rsidRPr="00DD2B6E" w:rsidRDefault="00533758" w:rsidP="000938D0">
      <w:pPr>
        <w:pStyle w:val="Teksttreci0"/>
        <w:widowControl/>
        <w:numPr>
          <w:ilvl w:val="0"/>
          <w:numId w:val="23"/>
        </w:numPr>
        <w:tabs>
          <w:tab w:val="left" w:pos="309"/>
        </w:tabs>
        <w:spacing w:line="276" w:lineRule="auto"/>
        <w:jc w:val="both"/>
        <w:rPr>
          <w:rFonts w:ascii="Open Sans" w:hAnsi="Open Sans" w:cs="Open Sans"/>
        </w:rPr>
      </w:pPr>
      <w:r>
        <w:rPr>
          <w:rStyle w:val="Teksttreci"/>
          <w:rFonts w:ascii="Open Sans" w:hAnsi="Open Sans" w:cs="Open Sans"/>
        </w:rPr>
        <w:t>Zamawiający może odstąpić od u</w:t>
      </w:r>
      <w:r w:rsidR="009D22C1" w:rsidRPr="00DD2B6E">
        <w:rPr>
          <w:rStyle w:val="Teksttreci"/>
          <w:rFonts w:ascii="Open Sans" w:hAnsi="Open Sans" w:cs="Open Sans"/>
        </w:rPr>
        <w:t>mowy, w razie zaistnienia istotnej zmiany okoliczności</w:t>
      </w:r>
      <w:r w:rsidR="00CA2139">
        <w:rPr>
          <w:rStyle w:val="Teksttreci"/>
          <w:rFonts w:ascii="Open Sans" w:hAnsi="Open Sans" w:cs="Open Sans"/>
        </w:rPr>
        <w:t xml:space="preserve"> </w:t>
      </w:r>
      <w:r>
        <w:rPr>
          <w:rStyle w:val="Teksttreci"/>
          <w:rFonts w:ascii="Open Sans" w:hAnsi="Open Sans" w:cs="Open Sans"/>
        </w:rPr>
        <w:t>powodującej, że wykonanie u</w:t>
      </w:r>
      <w:r w:rsidR="009D22C1" w:rsidRPr="00DD2B6E">
        <w:rPr>
          <w:rStyle w:val="Teksttreci"/>
          <w:rFonts w:ascii="Open Sans" w:hAnsi="Open Sans" w:cs="Open Sans"/>
        </w:rPr>
        <w:t xml:space="preserve">mowy nie leży w interesie publicznym, czego nie można było </w:t>
      </w:r>
      <w:r>
        <w:rPr>
          <w:rStyle w:val="Teksttreci"/>
          <w:rFonts w:ascii="Open Sans" w:hAnsi="Open Sans" w:cs="Open Sans"/>
        </w:rPr>
        <w:t>przewidzieć w chwili zawarcia umowy, lub dalsze wykonywanie u</w:t>
      </w:r>
      <w:r w:rsidR="009D22C1" w:rsidRPr="00DD2B6E">
        <w:rPr>
          <w:rStyle w:val="Teksttreci"/>
          <w:rFonts w:ascii="Open Sans" w:hAnsi="Open Sans" w:cs="Open Sans"/>
        </w:rPr>
        <w:t>mowy może zagrozić istotnemu interesowi bezpieczeństwa państwa lub bezpieczeństwu publicznemu. W takim przypadku Zamawiający może odstąpić od Umowy w terminie 30 dni od dnia powzięcia wiadomości o tych okolicznościach.</w:t>
      </w:r>
    </w:p>
    <w:p w14:paraId="771C3A68" w14:textId="47A45B90" w:rsidR="007F76B6" w:rsidRPr="00DD2B6E" w:rsidRDefault="009D22C1" w:rsidP="000938D0">
      <w:pPr>
        <w:pStyle w:val="Teksttreci0"/>
        <w:widowControl/>
        <w:numPr>
          <w:ilvl w:val="0"/>
          <w:numId w:val="23"/>
        </w:numPr>
        <w:tabs>
          <w:tab w:val="left" w:pos="309"/>
        </w:tabs>
        <w:spacing w:line="276" w:lineRule="auto"/>
        <w:jc w:val="both"/>
        <w:rPr>
          <w:rFonts w:ascii="Open Sans" w:hAnsi="Open Sans" w:cs="Open Sans"/>
        </w:rPr>
      </w:pPr>
      <w:r w:rsidRPr="00DD2B6E">
        <w:rPr>
          <w:rStyle w:val="Teksttreci"/>
          <w:rFonts w:ascii="Open Sans" w:hAnsi="Open Sans" w:cs="Open Sans"/>
        </w:rPr>
        <w:t>W przypadku odstąpienia od umowy, Wykonawca może żądać wynagrodzenia jedynie za część umowy wykonaną do dnia ustania obowiązywania umowy</w:t>
      </w:r>
    </w:p>
    <w:p w14:paraId="2E72DB22" w14:textId="1ECB6909" w:rsidR="007F76B6" w:rsidRPr="00DD2B6E" w:rsidRDefault="009D22C1" w:rsidP="000938D0">
      <w:pPr>
        <w:pStyle w:val="Teksttreci0"/>
        <w:widowControl/>
        <w:numPr>
          <w:ilvl w:val="0"/>
          <w:numId w:val="23"/>
        </w:numPr>
        <w:tabs>
          <w:tab w:val="left" w:pos="309"/>
        </w:tabs>
        <w:spacing w:after="120" w:line="276" w:lineRule="auto"/>
        <w:ind w:left="357" w:hanging="357"/>
        <w:jc w:val="both"/>
        <w:rPr>
          <w:rStyle w:val="Teksttreci"/>
          <w:rFonts w:ascii="Open Sans" w:hAnsi="Open Sans" w:cs="Open Sans"/>
        </w:rPr>
      </w:pPr>
      <w:r w:rsidRPr="00DD2B6E">
        <w:rPr>
          <w:rStyle w:val="Teksttreci"/>
          <w:rFonts w:ascii="Open Sans" w:hAnsi="Open Sans" w:cs="Open Sans"/>
        </w:rPr>
        <w:t>Oświadczenie o odstąpieniu od umowy, pod rygorem nieważności następuje na piśmie. Po</w:t>
      </w:r>
      <w:r w:rsidR="00533758">
        <w:rPr>
          <w:rStyle w:val="Teksttreci"/>
          <w:rFonts w:ascii="Open Sans" w:hAnsi="Open Sans" w:cs="Open Sans"/>
        </w:rPr>
        <w:t xml:space="preserve"> </w:t>
      </w:r>
      <w:r w:rsidRPr="00DD2B6E">
        <w:rPr>
          <w:rStyle w:val="Teksttreci"/>
          <w:rFonts w:ascii="Open Sans" w:hAnsi="Open Sans" w:cs="Open Sans"/>
        </w:rPr>
        <w:t xml:space="preserve">doręczeniu oświadczenia, w terminie maksymalnie 3 dni roboczych Wykonawca zobowiązany jest do zwrotu wszelkich materiałów źródłowych pobranych od Zamawiającego w </w:t>
      </w:r>
      <w:r w:rsidR="58E4FAA2" w:rsidRPr="00DD2B6E">
        <w:rPr>
          <w:rStyle w:val="Teksttreci"/>
          <w:rFonts w:ascii="Open Sans" w:hAnsi="Open Sans" w:cs="Open Sans"/>
        </w:rPr>
        <w:t>celu wykonania</w:t>
      </w:r>
      <w:r w:rsidRPr="00DD2B6E">
        <w:rPr>
          <w:rStyle w:val="Teksttreci"/>
          <w:rFonts w:ascii="Open Sans" w:hAnsi="Open Sans" w:cs="Open Sans"/>
        </w:rPr>
        <w:t xml:space="preserve"> umowy.</w:t>
      </w:r>
    </w:p>
    <w:p w14:paraId="074D6C84" w14:textId="5002B337" w:rsidR="007F76B6" w:rsidRPr="007A5529" w:rsidRDefault="51C1A386" w:rsidP="007A5529">
      <w:pPr>
        <w:pStyle w:val="Teksttreci0"/>
        <w:widowControl/>
        <w:spacing w:after="120" w:line="276" w:lineRule="auto"/>
        <w:jc w:val="center"/>
        <w:rPr>
          <w:rFonts w:ascii="Open Sans" w:hAnsi="Open Sans" w:cs="Open Sans"/>
          <w:b/>
        </w:rPr>
      </w:pPr>
      <w:r w:rsidRPr="007A5529">
        <w:rPr>
          <w:rFonts w:ascii="Open Sans" w:hAnsi="Open Sans" w:cs="Open Sans"/>
          <w:b/>
        </w:rPr>
        <w:t>§</w:t>
      </w:r>
      <w:r w:rsidR="050EA47C" w:rsidRPr="007A5529">
        <w:rPr>
          <w:rFonts w:ascii="Open Sans" w:hAnsi="Open Sans" w:cs="Open Sans"/>
          <w:b/>
        </w:rPr>
        <w:t xml:space="preserve"> </w:t>
      </w:r>
      <w:r w:rsidRPr="007A5529">
        <w:rPr>
          <w:rFonts w:ascii="Open Sans" w:hAnsi="Open Sans" w:cs="Open Sans"/>
          <w:b/>
        </w:rPr>
        <w:t>10</w:t>
      </w:r>
    </w:p>
    <w:p w14:paraId="4048AA2B" w14:textId="182A088E" w:rsidR="007F76B6" w:rsidRPr="00E43DD8" w:rsidRDefault="009D22C1" w:rsidP="000938D0">
      <w:pPr>
        <w:pStyle w:val="Teksttreci0"/>
        <w:widowControl/>
        <w:numPr>
          <w:ilvl w:val="0"/>
          <w:numId w:val="10"/>
        </w:numPr>
        <w:tabs>
          <w:tab w:val="left" w:pos="300"/>
        </w:tabs>
        <w:spacing w:line="276" w:lineRule="auto"/>
        <w:jc w:val="both"/>
        <w:rPr>
          <w:rFonts w:ascii="Open Sans" w:hAnsi="Open Sans" w:cs="Open Sans"/>
        </w:rPr>
      </w:pPr>
      <w:r w:rsidRPr="00DD2B6E">
        <w:rPr>
          <w:rStyle w:val="Teksttreci"/>
          <w:rFonts w:ascii="Open Sans" w:hAnsi="Open Sans" w:cs="Open Sans"/>
        </w:rPr>
        <w:t xml:space="preserve">Wykonawca zobowiązuje się powierzyć realizację umowy wyłącznie osobom wymienionym </w:t>
      </w:r>
      <w:r w:rsidRPr="00E43DD8">
        <w:rPr>
          <w:rStyle w:val="Teksttreci"/>
          <w:rFonts w:ascii="Open Sans" w:hAnsi="Open Sans" w:cs="Open Sans"/>
        </w:rPr>
        <w:t>w</w:t>
      </w:r>
      <w:r w:rsidR="00993EBE" w:rsidRPr="00E43DD8">
        <w:rPr>
          <w:rFonts w:ascii="Open Sans" w:hAnsi="Open Sans" w:cs="Open Sans"/>
        </w:rPr>
        <w:t> </w:t>
      </w:r>
      <w:r w:rsidRPr="00E43DD8">
        <w:rPr>
          <w:rStyle w:val="Teksttreci"/>
          <w:rFonts w:ascii="Open Sans" w:hAnsi="Open Sans" w:cs="Open Sans"/>
        </w:rPr>
        <w:t xml:space="preserve">załączniku nr </w:t>
      </w:r>
      <w:r w:rsidR="00CF3D8B">
        <w:rPr>
          <w:rStyle w:val="Teksttreci"/>
          <w:rFonts w:ascii="Open Sans" w:hAnsi="Open Sans" w:cs="Open Sans"/>
        </w:rPr>
        <w:t xml:space="preserve">3 </w:t>
      </w:r>
      <w:r w:rsidRPr="00E43DD8">
        <w:rPr>
          <w:rStyle w:val="Teksttreci"/>
          <w:rFonts w:ascii="Open Sans" w:hAnsi="Open Sans" w:cs="Open Sans"/>
        </w:rPr>
        <w:t>do umowy oraz zapewnić ich stałą i ciągłą obecność.</w:t>
      </w:r>
    </w:p>
    <w:p w14:paraId="3EB4FF86" w14:textId="7B77A423" w:rsidR="007F76B6" w:rsidRPr="00DD2B6E" w:rsidRDefault="009D22C1" w:rsidP="000938D0">
      <w:pPr>
        <w:pStyle w:val="Teksttreci0"/>
        <w:widowControl/>
        <w:numPr>
          <w:ilvl w:val="0"/>
          <w:numId w:val="10"/>
        </w:numPr>
        <w:tabs>
          <w:tab w:val="left" w:pos="309"/>
        </w:tabs>
        <w:spacing w:line="276" w:lineRule="auto"/>
        <w:jc w:val="both"/>
        <w:rPr>
          <w:rFonts w:ascii="Open Sans" w:hAnsi="Open Sans" w:cs="Open Sans"/>
        </w:rPr>
      </w:pPr>
      <w:r w:rsidRPr="00E43DD8">
        <w:rPr>
          <w:rStyle w:val="Teksttreci"/>
          <w:rFonts w:ascii="Open Sans" w:hAnsi="Open Sans" w:cs="Open Sans"/>
        </w:rPr>
        <w:t xml:space="preserve">Jeżeli z przyczyn o charakterze </w:t>
      </w:r>
      <w:r w:rsidR="00533758">
        <w:rPr>
          <w:rStyle w:val="Teksttreci"/>
          <w:rFonts w:ascii="Open Sans" w:hAnsi="Open Sans" w:cs="Open Sans"/>
        </w:rPr>
        <w:t>obiektywnym osoby wymienione w z</w:t>
      </w:r>
      <w:r w:rsidRPr="00E43DD8">
        <w:rPr>
          <w:rStyle w:val="Teksttreci"/>
          <w:rFonts w:ascii="Open Sans" w:hAnsi="Open Sans" w:cs="Open Sans"/>
        </w:rPr>
        <w:t xml:space="preserve">ałączniku nr </w:t>
      </w:r>
      <w:r w:rsidR="00CF3D8B">
        <w:rPr>
          <w:rStyle w:val="Teksttreci"/>
          <w:rFonts w:ascii="Open Sans" w:hAnsi="Open Sans" w:cs="Open Sans"/>
        </w:rPr>
        <w:t>3</w:t>
      </w:r>
      <w:r w:rsidRPr="00E43DD8">
        <w:rPr>
          <w:rStyle w:val="Teksttreci"/>
          <w:rFonts w:ascii="Open Sans" w:hAnsi="Open Sans" w:cs="Open Sans"/>
        </w:rPr>
        <w:t xml:space="preserve"> (Wykaz osób) </w:t>
      </w:r>
      <w:r w:rsidRPr="00DD2B6E">
        <w:rPr>
          <w:rStyle w:val="Teksttreci"/>
          <w:rFonts w:ascii="Open Sans" w:hAnsi="Open Sans" w:cs="Open Sans"/>
        </w:rPr>
        <w:t>nie będą w stanie wykonywać umowy, Wykonawca w ramach zastępstwa i p</w:t>
      </w:r>
      <w:r w:rsidR="650452A2" w:rsidRPr="00DD2B6E">
        <w:rPr>
          <w:rStyle w:val="Teksttreci"/>
          <w:rFonts w:ascii="Open Sans" w:hAnsi="Open Sans" w:cs="Open Sans"/>
        </w:rPr>
        <w:t xml:space="preserve">o </w:t>
      </w:r>
      <w:r w:rsidRPr="00DD2B6E">
        <w:rPr>
          <w:rStyle w:val="Teksttreci"/>
          <w:rFonts w:ascii="Open Sans" w:hAnsi="Open Sans" w:cs="Open Sans"/>
        </w:rPr>
        <w:t>uprzednim pisemnym powiadomieniu Zamawiającego, będzie uprawniony do powierzenia wykonywania prac osobom spełniającym wymagania określone w Specyfikacji Warunków Zamówienia.</w:t>
      </w:r>
    </w:p>
    <w:p w14:paraId="722ADD61" w14:textId="3DE4506D" w:rsidR="009D22C1" w:rsidRDefault="009D22C1" w:rsidP="000938D0">
      <w:pPr>
        <w:pStyle w:val="Teksttreci0"/>
        <w:widowControl/>
        <w:numPr>
          <w:ilvl w:val="0"/>
          <w:numId w:val="10"/>
        </w:numPr>
        <w:tabs>
          <w:tab w:val="left" w:pos="324"/>
        </w:tabs>
        <w:spacing w:after="120" w:line="276" w:lineRule="auto"/>
        <w:ind w:left="357" w:hanging="357"/>
        <w:jc w:val="both"/>
        <w:rPr>
          <w:rStyle w:val="Teksttreci"/>
          <w:rFonts w:ascii="Open Sans" w:hAnsi="Open Sans" w:cs="Open Sans"/>
        </w:rPr>
      </w:pPr>
      <w:r w:rsidRPr="00DD2B6E">
        <w:rPr>
          <w:rStyle w:val="Teksttreci"/>
          <w:rFonts w:ascii="Open Sans" w:hAnsi="Open Sans" w:cs="Open Sans"/>
        </w:rPr>
        <w:t>Zmiana osób, o której mowa w ust. 2, wymaga pisemnego powiadomienia Zamawiającego, bez obowiązku sporządzania aneksu do umowy.</w:t>
      </w:r>
    </w:p>
    <w:p w14:paraId="48F27777" w14:textId="42DD7BEA" w:rsidR="71552A81" w:rsidRPr="007A5529" w:rsidRDefault="71552A81" w:rsidP="007A5529">
      <w:pPr>
        <w:pStyle w:val="Teksttreci0"/>
        <w:widowControl/>
        <w:tabs>
          <w:tab w:val="left" w:pos="324"/>
        </w:tabs>
        <w:spacing w:line="276" w:lineRule="auto"/>
        <w:ind w:left="320" w:hanging="320"/>
        <w:jc w:val="center"/>
        <w:rPr>
          <w:rFonts w:ascii="Open Sans" w:hAnsi="Open Sans" w:cs="Open Sans"/>
          <w:b/>
        </w:rPr>
      </w:pPr>
      <w:r w:rsidRPr="007A5529">
        <w:rPr>
          <w:rStyle w:val="Teksttreci"/>
          <w:rFonts w:ascii="Open Sans" w:hAnsi="Open Sans" w:cs="Open Sans"/>
          <w:b/>
        </w:rPr>
        <w:t>§</w:t>
      </w:r>
      <w:r w:rsidR="79C03CF2" w:rsidRPr="007A5529">
        <w:rPr>
          <w:rStyle w:val="Teksttreci"/>
          <w:rFonts w:ascii="Open Sans" w:hAnsi="Open Sans" w:cs="Open Sans"/>
          <w:b/>
        </w:rPr>
        <w:t xml:space="preserve"> </w:t>
      </w:r>
      <w:r w:rsidRPr="007A5529">
        <w:rPr>
          <w:rStyle w:val="Teksttreci"/>
          <w:rFonts w:ascii="Open Sans" w:hAnsi="Open Sans" w:cs="Open Sans"/>
          <w:b/>
        </w:rPr>
        <w:t>11</w:t>
      </w:r>
    </w:p>
    <w:p w14:paraId="76CD4CDB" w14:textId="0D7CA49B" w:rsidR="007F76B6" w:rsidRPr="00DD2B6E" w:rsidRDefault="009D22C1" w:rsidP="007A5529">
      <w:pPr>
        <w:pStyle w:val="Teksttreci0"/>
        <w:widowControl/>
        <w:tabs>
          <w:tab w:val="left" w:pos="425"/>
        </w:tabs>
        <w:spacing w:after="120" w:line="276" w:lineRule="auto"/>
        <w:jc w:val="center"/>
        <w:rPr>
          <w:rFonts w:ascii="Open Sans" w:hAnsi="Open Sans" w:cs="Open Sans"/>
        </w:rPr>
      </w:pPr>
      <w:r w:rsidRPr="00DD2B6E">
        <w:rPr>
          <w:rStyle w:val="Teksttreci"/>
          <w:rFonts w:ascii="Open Sans" w:hAnsi="Open Sans" w:cs="Open Sans"/>
        </w:rPr>
        <w:t>[</w:t>
      </w:r>
      <w:r w:rsidR="008939D1">
        <w:rPr>
          <w:rStyle w:val="Teksttreci"/>
          <w:rFonts w:ascii="Open Sans" w:hAnsi="Open Sans" w:cs="Open Sans"/>
        </w:rPr>
        <w:t>Z</w:t>
      </w:r>
      <w:r w:rsidRPr="00DD2B6E">
        <w:rPr>
          <w:rStyle w:val="Teksttreci"/>
          <w:rFonts w:ascii="Open Sans" w:hAnsi="Open Sans" w:cs="Open Sans"/>
        </w:rPr>
        <w:t>abezpieczenie danych pozyskanych w trakcie realizacji umowy]</w:t>
      </w:r>
    </w:p>
    <w:p w14:paraId="3D0A6931" w14:textId="77777777" w:rsidR="007F76B6" w:rsidRPr="00DD2B6E" w:rsidRDefault="009D22C1" w:rsidP="00DE5AC0">
      <w:pPr>
        <w:pStyle w:val="Teksttreci0"/>
        <w:widowControl/>
        <w:spacing w:after="120" w:line="276" w:lineRule="auto"/>
        <w:jc w:val="both"/>
        <w:rPr>
          <w:rFonts w:ascii="Open Sans" w:hAnsi="Open Sans" w:cs="Open Sans"/>
        </w:rPr>
      </w:pPr>
      <w:r w:rsidRPr="00DD2B6E">
        <w:rPr>
          <w:rStyle w:val="Teksttreci"/>
          <w:rFonts w:ascii="Open Sans" w:hAnsi="Open Sans" w:cs="Open Sans"/>
        </w:rPr>
        <w:lastRenderedPageBreak/>
        <w:t>Wykonawca zobowiązuje się, że dane i materiały udostępnione w trakcie wykonywania umowy zostaną wykorzystane wyłącznie w celu jej realizacji. Ponadto zobowiązuje się do zabezpieczenia tych danych i materiałów, aby w żaden sposób (poprzez kopiowanie, nagrywanie, zapisywanie) dane te nie zostały wykorzystane przez osoby trzecie.</w:t>
      </w:r>
    </w:p>
    <w:p w14:paraId="58918CA0" w14:textId="1AB977C3" w:rsidR="3467ACB9" w:rsidRPr="00DE5AC0" w:rsidRDefault="3467ACB9" w:rsidP="00DE5AC0">
      <w:pPr>
        <w:pStyle w:val="Teksttreci0"/>
        <w:widowControl/>
        <w:tabs>
          <w:tab w:val="left" w:pos="535"/>
        </w:tabs>
        <w:spacing w:line="276" w:lineRule="auto"/>
        <w:jc w:val="center"/>
        <w:rPr>
          <w:rFonts w:ascii="Open Sans" w:hAnsi="Open Sans" w:cs="Open Sans"/>
          <w:b/>
        </w:rPr>
      </w:pPr>
      <w:r w:rsidRPr="00DE5AC0">
        <w:rPr>
          <w:rFonts w:ascii="Open Sans" w:hAnsi="Open Sans" w:cs="Open Sans"/>
          <w:b/>
        </w:rPr>
        <w:t>§ 12</w:t>
      </w:r>
    </w:p>
    <w:p w14:paraId="53724B8D" w14:textId="3FD8C734" w:rsidR="007F76B6" w:rsidRPr="00DD2B6E" w:rsidRDefault="008939D1" w:rsidP="00DE5AC0">
      <w:pPr>
        <w:pStyle w:val="Teksttreci0"/>
        <w:widowControl/>
        <w:tabs>
          <w:tab w:val="left" w:pos="535"/>
        </w:tabs>
        <w:spacing w:after="120" w:line="276" w:lineRule="auto"/>
        <w:jc w:val="center"/>
        <w:rPr>
          <w:rFonts w:ascii="Open Sans" w:hAnsi="Open Sans" w:cs="Open Sans"/>
        </w:rPr>
      </w:pPr>
      <w:r>
        <w:rPr>
          <w:rStyle w:val="Teksttreci"/>
          <w:rFonts w:ascii="Open Sans" w:hAnsi="Open Sans" w:cs="Open Sans"/>
        </w:rPr>
        <w:t>[P</w:t>
      </w:r>
      <w:r w:rsidR="009D22C1" w:rsidRPr="00DD2B6E">
        <w:rPr>
          <w:rStyle w:val="Teksttreci"/>
          <w:rFonts w:ascii="Open Sans" w:hAnsi="Open Sans" w:cs="Open Sans"/>
        </w:rPr>
        <w:t>rzetwarzanie danych osobowych]</w:t>
      </w:r>
    </w:p>
    <w:p w14:paraId="62C93663" w14:textId="77777777" w:rsidR="007F76B6" w:rsidRPr="00DD2B6E" w:rsidRDefault="009D22C1" w:rsidP="000938D0">
      <w:pPr>
        <w:pStyle w:val="Teksttreci0"/>
        <w:widowControl/>
        <w:numPr>
          <w:ilvl w:val="0"/>
          <w:numId w:val="28"/>
        </w:numPr>
        <w:tabs>
          <w:tab w:val="left" w:pos="314"/>
        </w:tabs>
        <w:spacing w:line="276" w:lineRule="auto"/>
        <w:ind w:left="320" w:hanging="320"/>
        <w:jc w:val="both"/>
        <w:rPr>
          <w:rFonts w:ascii="Open Sans" w:hAnsi="Open Sans" w:cs="Open Sans"/>
        </w:rPr>
      </w:pPr>
      <w:r w:rsidRPr="00DD2B6E">
        <w:rPr>
          <w:rStyle w:val="Teksttreci"/>
          <w:rFonts w:ascii="Open Sans" w:hAnsi="Open Sans" w:cs="Open Sans"/>
        </w:rPr>
        <w:t>Gmina Miasta Gdańska jest Administratorem danych osobowych w rozumieniu odpowiednio art. 4 pkt 7 rozporządzenia Parlamentu Europejskiego i Rady (UE) 2016/679 z 27.04.2016 r. Dz.UE.L.2016.199.1 (rozporządzenie RODO).</w:t>
      </w:r>
    </w:p>
    <w:p w14:paraId="5C386FD2" w14:textId="77777777" w:rsidR="007F76B6" w:rsidRPr="00DD2B6E" w:rsidRDefault="009D22C1" w:rsidP="000938D0">
      <w:pPr>
        <w:pStyle w:val="Teksttreci0"/>
        <w:widowControl/>
        <w:numPr>
          <w:ilvl w:val="0"/>
          <w:numId w:val="28"/>
        </w:numPr>
        <w:tabs>
          <w:tab w:val="left" w:pos="324"/>
        </w:tabs>
        <w:spacing w:line="276" w:lineRule="auto"/>
        <w:ind w:left="320" w:hanging="320"/>
        <w:jc w:val="both"/>
        <w:rPr>
          <w:rFonts w:ascii="Open Sans" w:hAnsi="Open Sans" w:cs="Open Sans"/>
        </w:rPr>
      </w:pPr>
      <w:r w:rsidRPr="00DD2B6E">
        <w:rPr>
          <w:rStyle w:val="Teksttreci"/>
          <w:rFonts w:ascii="Open Sans" w:hAnsi="Open Sans" w:cs="Open Sans"/>
        </w:rPr>
        <w:t>Wykonawca oświadcza, że dysponuje odpowiednimi środkami technicznymi i organizacyjnymi oraz wykwalifikowanym personelem zapewniającymi spełnienie wymagań rozporządzenia RODO.</w:t>
      </w:r>
    </w:p>
    <w:p w14:paraId="7C26AECA" w14:textId="21A0A1B1" w:rsidR="007F76B6" w:rsidRPr="00DD2B6E" w:rsidRDefault="009D22C1" w:rsidP="000938D0">
      <w:pPr>
        <w:pStyle w:val="Teksttreci0"/>
        <w:widowControl/>
        <w:numPr>
          <w:ilvl w:val="0"/>
          <w:numId w:val="28"/>
        </w:numPr>
        <w:tabs>
          <w:tab w:val="left" w:pos="324"/>
        </w:tabs>
        <w:spacing w:line="276" w:lineRule="auto"/>
        <w:ind w:left="320" w:hanging="320"/>
        <w:jc w:val="both"/>
        <w:rPr>
          <w:rFonts w:ascii="Open Sans" w:hAnsi="Open Sans" w:cs="Open Sans"/>
        </w:rPr>
      </w:pPr>
      <w:r w:rsidRPr="00DD2B6E">
        <w:rPr>
          <w:rStyle w:val="Teksttreci"/>
          <w:rFonts w:ascii="Open Sans" w:hAnsi="Open Sans" w:cs="Open Sans"/>
        </w:rPr>
        <w:t>W związku z wykonywaniem umowy Strony udostępniają następujące dane osobowe: imię i</w:t>
      </w:r>
      <w:r w:rsidR="00DE5AC0">
        <w:t> </w:t>
      </w:r>
      <w:r w:rsidRPr="00DD2B6E">
        <w:rPr>
          <w:rStyle w:val="Teksttreci"/>
          <w:rFonts w:ascii="Open Sans" w:hAnsi="Open Sans" w:cs="Open Sans"/>
        </w:rPr>
        <w:t>nazwisko, adres e-mail, stanowisko służbowe oraz numer służbowy telefonu pracowników, współpracowników. Strony oświadczają, że udostępnione dane osobowe są niezbędne do realizacji niniejszej umowy.</w:t>
      </w:r>
    </w:p>
    <w:p w14:paraId="730C83F9" w14:textId="77777777" w:rsidR="007F76B6" w:rsidRPr="00DD2B6E" w:rsidRDefault="009D22C1" w:rsidP="000938D0">
      <w:pPr>
        <w:pStyle w:val="Teksttreci0"/>
        <w:widowControl/>
        <w:numPr>
          <w:ilvl w:val="0"/>
          <w:numId w:val="28"/>
        </w:numPr>
        <w:tabs>
          <w:tab w:val="left" w:pos="329"/>
        </w:tabs>
        <w:spacing w:line="276" w:lineRule="auto"/>
        <w:ind w:left="320" w:hanging="320"/>
        <w:jc w:val="both"/>
        <w:rPr>
          <w:rFonts w:ascii="Open Sans" w:hAnsi="Open Sans" w:cs="Open Sans"/>
        </w:rPr>
      </w:pPr>
      <w:r w:rsidRPr="00DD2B6E">
        <w:rPr>
          <w:rStyle w:val="Teksttreci"/>
          <w:rFonts w:ascii="Open Sans" w:hAnsi="Open Sans" w:cs="Open Sans"/>
        </w:rPr>
        <w:t>Strony zobowiązują się do zachowania tajemnicy w zakresie wszelkich informacji dotyczących danych osobowych, w posiadanie których weszły w związku z wykonywaniem umowy. Obowiązek ten istnieje również po zakończeniu umowy.</w:t>
      </w:r>
    </w:p>
    <w:p w14:paraId="422FECC1" w14:textId="77777777" w:rsidR="007F76B6" w:rsidRPr="00DD2B6E" w:rsidRDefault="009D22C1" w:rsidP="000938D0">
      <w:pPr>
        <w:pStyle w:val="Teksttreci0"/>
        <w:widowControl/>
        <w:numPr>
          <w:ilvl w:val="0"/>
          <w:numId w:val="28"/>
        </w:numPr>
        <w:tabs>
          <w:tab w:val="left" w:pos="319"/>
        </w:tabs>
        <w:spacing w:line="276" w:lineRule="auto"/>
        <w:ind w:left="320" w:hanging="320"/>
        <w:jc w:val="both"/>
        <w:rPr>
          <w:rFonts w:ascii="Open Sans" w:hAnsi="Open Sans" w:cs="Open Sans"/>
        </w:rPr>
      </w:pPr>
      <w:r w:rsidRPr="00DD2B6E">
        <w:rPr>
          <w:rStyle w:val="Teksttreci"/>
          <w:rFonts w:ascii="Open Sans" w:hAnsi="Open Sans" w:cs="Open Sans"/>
        </w:rPr>
        <w:t>Strony oświadczają, że dane osobowe udostępnione w związku z wykonywaniem umowy, zostaną wykorzystane wyłącznie w celu realizacji umowy. Ponadto zobowiązują się do zabezpieczenia tych danych, aby w żaden sposób (poprzez kopiowanie, nagrywanie, zapisywanie) dane te nie zostały wykorzystane przez osoby trzecie.</w:t>
      </w:r>
    </w:p>
    <w:p w14:paraId="439A8759" w14:textId="77777777" w:rsidR="007F76B6" w:rsidRPr="00DD2B6E" w:rsidRDefault="009D22C1" w:rsidP="000938D0">
      <w:pPr>
        <w:pStyle w:val="Teksttreci0"/>
        <w:widowControl/>
        <w:numPr>
          <w:ilvl w:val="0"/>
          <w:numId w:val="28"/>
        </w:numPr>
        <w:tabs>
          <w:tab w:val="left" w:pos="324"/>
        </w:tabs>
        <w:spacing w:line="276" w:lineRule="auto"/>
        <w:ind w:left="320" w:hanging="320"/>
        <w:jc w:val="both"/>
        <w:rPr>
          <w:rFonts w:ascii="Open Sans" w:hAnsi="Open Sans" w:cs="Open Sans"/>
        </w:rPr>
      </w:pPr>
      <w:r w:rsidRPr="00DD2B6E">
        <w:rPr>
          <w:rStyle w:val="Teksttreci"/>
          <w:rFonts w:ascii="Open Sans" w:hAnsi="Open Sans" w:cs="Open Sans"/>
        </w:rPr>
        <w:t>Wykonawca zobowiązuje się do przestrzegania wewnętrznych przepisów Zamawiającego związanych z ochroną danych osobowych.</w:t>
      </w:r>
    </w:p>
    <w:p w14:paraId="1A473601" w14:textId="77777777" w:rsidR="007F76B6" w:rsidRPr="00DD2B6E" w:rsidRDefault="009D22C1" w:rsidP="000938D0">
      <w:pPr>
        <w:pStyle w:val="Teksttreci0"/>
        <w:widowControl/>
        <w:numPr>
          <w:ilvl w:val="0"/>
          <w:numId w:val="28"/>
        </w:numPr>
        <w:tabs>
          <w:tab w:val="left" w:pos="324"/>
        </w:tabs>
        <w:spacing w:after="120" w:line="276" w:lineRule="auto"/>
        <w:ind w:left="318" w:hanging="318"/>
        <w:jc w:val="both"/>
        <w:rPr>
          <w:rFonts w:ascii="Open Sans" w:hAnsi="Open Sans" w:cs="Open Sans"/>
        </w:rPr>
      </w:pPr>
      <w:r w:rsidRPr="00DD2B6E">
        <w:rPr>
          <w:rStyle w:val="Teksttreci"/>
          <w:rFonts w:ascii="Open Sans" w:hAnsi="Open Sans" w:cs="Open Sans"/>
        </w:rPr>
        <w:t>Każda ze Stron zobowiązana jest do realizacji obowiązków określonych przepisami Rozporządzenia RODO w takim zakresie, w jakim są do tego zobowiązane, zgodnie z tymi przepisami.</w:t>
      </w:r>
    </w:p>
    <w:p w14:paraId="5AF9D3D4" w14:textId="56EA242B" w:rsidR="3D26614E" w:rsidRPr="00DE5AC0" w:rsidRDefault="3D26614E" w:rsidP="00DE5AC0">
      <w:pPr>
        <w:pStyle w:val="Teksttreci0"/>
        <w:widowControl/>
        <w:tabs>
          <w:tab w:val="left" w:pos="516"/>
        </w:tabs>
        <w:spacing w:line="276" w:lineRule="auto"/>
        <w:jc w:val="center"/>
        <w:rPr>
          <w:rFonts w:ascii="Open Sans" w:hAnsi="Open Sans" w:cs="Open Sans"/>
          <w:b/>
        </w:rPr>
      </w:pPr>
      <w:r w:rsidRPr="00DE5AC0">
        <w:rPr>
          <w:rFonts w:ascii="Open Sans" w:hAnsi="Open Sans" w:cs="Open Sans"/>
          <w:b/>
        </w:rPr>
        <w:t>§ 13</w:t>
      </w:r>
    </w:p>
    <w:p w14:paraId="38EF8195" w14:textId="3808B912" w:rsidR="007F76B6" w:rsidRPr="00DD2B6E" w:rsidRDefault="00CA2139" w:rsidP="00DE5AC0">
      <w:pPr>
        <w:pStyle w:val="Teksttreci0"/>
        <w:widowControl/>
        <w:tabs>
          <w:tab w:val="left" w:pos="516"/>
        </w:tabs>
        <w:spacing w:after="120" w:line="276" w:lineRule="auto"/>
        <w:jc w:val="center"/>
        <w:rPr>
          <w:rFonts w:ascii="Open Sans" w:hAnsi="Open Sans" w:cs="Open Sans"/>
        </w:rPr>
      </w:pPr>
      <w:r>
        <w:rPr>
          <w:rStyle w:val="Teksttreci"/>
          <w:rFonts w:ascii="Open Sans" w:hAnsi="Open Sans" w:cs="Open Sans"/>
        </w:rPr>
        <w:t>[Z</w:t>
      </w:r>
      <w:r w:rsidR="009D22C1" w:rsidRPr="00DD2B6E">
        <w:rPr>
          <w:rStyle w:val="Teksttreci"/>
          <w:rFonts w:ascii="Open Sans" w:hAnsi="Open Sans" w:cs="Open Sans"/>
        </w:rPr>
        <w:t>miany umowy]</w:t>
      </w:r>
    </w:p>
    <w:p w14:paraId="574AF3F7" w14:textId="10061D92" w:rsidR="007F76B6" w:rsidRPr="00DD2B6E" w:rsidRDefault="009D22C1" w:rsidP="000938D0">
      <w:pPr>
        <w:pStyle w:val="Teksttreci0"/>
        <w:widowControl/>
        <w:numPr>
          <w:ilvl w:val="0"/>
          <w:numId w:val="29"/>
        </w:numPr>
        <w:tabs>
          <w:tab w:val="left" w:pos="314"/>
        </w:tabs>
        <w:spacing w:line="276" w:lineRule="auto"/>
        <w:ind w:left="320" w:hanging="320"/>
        <w:jc w:val="both"/>
        <w:rPr>
          <w:rFonts w:ascii="Open Sans" w:hAnsi="Open Sans" w:cs="Open Sans"/>
        </w:rPr>
      </w:pPr>
      <w:r w:rsidRPr="00DD2B6E">
        <w:rPr>
          <w:rStyle w:val="Teksttreci"/>
          <w:rFonts w:ascii="Open Sans" w:hAnsi="Open Sans" w:cs="Open Sans"/>
        </w:rPr>
        <w:t xml:space="preserve">Poza przypadkami określonymi w przepisach ustawy </w:t>
      </w:r>
      <w:r w:rsidR="00EE2849">
        <w:rPr>
          <w:rStyle w:val="Teksttreci"/>
          <w:rFonts w:ascii="Open Sans" w:hAnsi="Open Sans" w:cs="Open Sans"/>
        </w:rPr>
        <w:t>Pzp</w:t>
      </w:r>
      <w:r w:rsidRPr="00DD2B6E">
        <w:rPr>
          <w:rStyle w:val="Teksttreci"/>
          <w:rFonts w:ascii="Open Sans" w:hAnsi="Open Sans" w:cs="Open Sans"/>
        </w:rPr>
        <w:t>, zmiany postanowień zawartej umowy są dopuszczalne, w zakresie:</w:t>
      </w:r>
    </w:p>
    <w:p w14:paraId="717E2577" w14:textId="77777777" w:rsidR="007F76B6" w:rsidRPr="00DD2B6E" w:rsidRDefault="009D22C1" w:rsidP="000938D0">
      <w:pPr>
        <w:pStyle w:val="Teksttreci0"/>
        <w:widowControl/>
        <w:numPr>
          <w:ilvl w:val="0"/>
          <w:numId w:val="9"/>
        </w:numPr>
        <w:tabs>
          <w:tab w:val="left" w:pos="644"/>
        </w:tabs>
        <w:spacing w:line="276" w:lineRule="auto"/>
        <w:jc w:val="both"/>
        <w:rPr>
          <w:rFonts w:ascii="Open Sans" w:hAnsi="Open Sans" w:cs="Open Sans"/>
        </w:rPr>
      </w:pPr>
      <w:r w:rsidRPr="00DD2B6E">
        <w:rPr>
          <w:rStyle w:val="Teksttreci"/>
          <w:rFonts w:ascii="Open Sans" w:hAnsi="Open Sans" w:cs="Open Sans"/>
        </w:rPr>
        <w:t>terminu realizacji umowy,</w:t>
      </w:r>
    </w:p>
    <w:p w14:paraId="0F70452A" w14:textId="77777777" w:rsidR="007F76B6" w:rsidRPr="00DD2B6E" w:rsidRDefault="009D22C1" w:rsidP="000938D0">
      <w:pPr>
        <w:pStyle w:val="Teksttreci0"/>
        <w:widowControl/>
        <w:numPr>
          <w:ilvl w:val="0"/>
          <w:numId w:val="9"/>
        </w:numPr>
        <w:tabs>
          <w:tab w:val="left" w:pos="649"/>
        </w:tabs>
        <w:spacing w:line="276" w:lineRule="auto"/>
        <w:jc w:val="both"/>
        <w:rPr>
          <w:rFonts w:ascii="Open Sans" w:hAnsi="Open Sans" w:cs="Open Sans"/>
        </w:rPr>
      </w:pPr>
      <w:r w:rsidRPr="00DD2B6E">
        <w:rPr>
          <w:rStyle w:val="Teksttreci"/>
          <w:rFonts w:ascii="Open Sans" w:hAnsi="Open Sans" w:cs="Open Sans"/>
        </w:rPr>
        <w:t>wynagrodzenia,</w:t>
      </w:r>
    </w:p>
    <w:p w14:paraId="611A0458" w14:textId="77777777" w:rsidR="007F76B6" w:rsidRPr="00DD2B6E" w:rsidRDefault="009D22C1" w:rsidP="000938D0">
      <w:pPr>
        <w:pStyle w:val="Teksttreci0"/>
        <w:widowControl/>
        <w:numPr>
          <w:ilvl w:val="0"/>
          <w:numId w:val="9"/>
        </w:numPr>
        <w:tabs>
          <w:tab w:val="left" w:pos="654"/>
        </w:tabs>
        <w:spacing w:line="276" w:lineRule="auto"/>
        <w:jc w:val="both"/>
        <w:rPr>
          <w:rFonts w:ascii="Open Sans" w:hAnsi="Open Sans" w:cs="Open Sans"/>
        </w:rPr>
      </w:pPr>
      <w:r w:rsidRPr="00DD2B6E">
        <w:rPr>
          <w:rStyle w:val="Teksttreci"/>
          <w:rFonts w:ascii="Open Sans" w:hAnsi="Open Sans" w:cs="Open Sans"/>
        </w:rPr>
        <w:t>zmiany numeru rachunku bankowego Wykonawcy.</w:t>
      </w:r>
    </w:p>
    <w:p w14:paraId="3E2584A0" w14:textId="7D565CE8" w:rsidR="007F76B6" w:rsidRPr="00DD2B6E" w:rsidRDefault="009D22C1" w:rsidP="000938D0">
      <w:pPr>
        <w:pStyle w:val="Teksttreci0"/>
        <w:widowControl/>
        <w:numPr>
          <w:ilvl w:val="0"/>
          <w:numId w:val="29"/>
        </w:numPr>
        <w:tabs>
          <w:tab w:val="left" w:pos="319"/>
        </w:tabs>
        <w:spacing w:line="276" w:lineRule="auto"/>
        <w:ind w:left="320" w:hanging="320"/>
        <w:jc w:val="both"/>
        <w:rPr>
          <w:rFonts w:ascii="Open Sans" w:hAnsi="Open Sans" w:cs="Open Sans"/>
        </w:rPr>
      </w:pPr>
      <w:r w:rsidRPr="00DD2B6E">
        <w:rPr>
          <w:rStyle w:val="Teksttreci"/>
          <w:rFonts w:ascii="Open Sans" w:hAnsi="Open Sans" w:cs="Open Sans"/>
        </w:rPr>
        <w:t>Zmiana, o której mowa w ust. 1 pkt 1, może nastąpić w przypadku wystąpienia „siły wyższej”, pod warunkiem, że Wykonawca niezwłocznie powiadomi na piśmie Zamawiającego o</w:t>
      </w:r>
      <w:r w:rsidR="00DE5AC0">
        <w:rPr>
          <w:rStyle w:val="Teksttreci"/>
          <w:rFonts w:ascii="Open Sans" w:hAnsi="Open Sans" w:cs="Open Sans"/>
        </w:rPr>
        <w:t> </w:t>
      </w:r>
      <w:r w:rsidRPr="00DD2B6E">
        <w:rPr>
          <w:rStyle w:val="Teksttreci"/>
          <w:rFonts w:ascii="Open Sans" w:hAnsi="Open Sans" w:cs="Open Sans"/>
        </w:rPr>
        <w:t>wystąpieniu zdarzenia siły wyższej. Przesunięcie terminu następuje o ilość dni, w których zdarzenie siły wyższej wystąpiło.</w:t>
      </w:r>
    </w:p>
    <w:p w14:paraId="405DD41A" w14:textId="77777777" w:rsidR="007F76B6" w:rsidRPr="00DD2B6E" w:rsidRDefault="009D22C1" w:rsidP="000938D0">
      <w:pPr>
        <w:pStyle w:val="Teksttreci0"/>
        <w:widowControl/>
        <w:numPr>
          <w:ilvl w:val="0"/>
          <w:numId w:val="29"/>
        </w:numPr>
        <w:tabs>
          <w:tab w:val="left" w:pos="284"/>
        </w:tabs>
        <w:spacing w:line="276" w:lineRule="auto"/>
        <w:jc w:val="both"/>
        <w:rPr>
          <w:rFonts w:ascii="Open Sans" w:hAnsi="Open Sans" w:cs="Open Sans"/>
        </w:rPr>
      </w:pPr>
      <w:r w:rsidRPr="00DD2B6E">
        <w:rPr>
          <w:rStyle w:val="Teksttreci"/>
          <w:rFonts w:ascii="Open Sans" w:hAnsi="Open Sans" w:cs="Open Sans"/>
        </w:rPr>
        <w:t>Zmiana, o której mowa w ust. 1 pkt 2 może nastąpić w następujących przypadkach:</w:t>
      </w:r>
    </w:p>
    <w:p w14:paraId="6A9ECB73" w14:textId="5096F811" w:rsidR="007F76B6" w:rsidRPr="00DD2B6E" w:rsidRDefault="009D22C1" w:rsidP="000938D0">
      <w:pPr>
        <w:pStyle w:val="Teksttreci0"/>
        <w:widowControl/>
        <w:numPr>
          <w:ilvl w:val="0"/>
          <w:numId w:val="8"/>
        </w:numPr>
        <w:tabs>
          <w:tab w:val="left" w:pos="709"/>
        </w:tabs>
        <w:spacing w:line="276" w:lineRule="auto"/>
        <w:jc w:val="both"/>
        <w:rPr>
          <w:rFonts w:ascii="Open Sans" w:hAnsi="Open Sans" w:cs="Open Sans"/>
        </w:rPr>
      </w:pPr>
      <w:r w:rsidRPr="00DD2B6E">
        <w:rPr>
          <w:rStyle w:val="Teksttreci"/>
          <w:rFonts w:ascii="Open Sans" w:hAnsi="Open Sans" w:cs="Open Sans"/>
        </w:rPr>
        <w:t>zmiany stawki podatku od towarów i usług obowiązującej na dzień wykonania usługi w</w:t>
      </w:r>
      <w:r w:rsidR="00DE5AC0">
        <w:rPr>
          <w:rStyle w:val="Teksttreci"/>
          <w:rFonts w:ascii="Open Sans" w:hAnsi="Open Sans" w:cs="Open Sans"/>
        </w:rPr>
        <w:t> </w:t>
      </w:r>
      <w:r w:rsidRPr="00DD2B6E">
        <w:rPr>
          <w:rStyle w:val="Teksttreci"/>
          <w:rFonts w:ascii="Open Sans" w:hAnsi="Open Sans" w:cs="Open Sans"/>
        </w:rPr>
        <w:t>stosunku do stawki obowiązującej w dniu zawarcia umowy, przy czym wynagrodzenie umowne netto nie ulegnie zmianie, a jedynie zostanie do niego doliczony podatek w</w:t>
      </w:r>
      <w:r w:rsidR="00DE5AC0">
        <w:rPr>
          <w:rStyle w:val="Teksttreci"/>
          <w:rFonts w:ascii="Open Sans" w:hAnsi="Open Sans" w:cs="Open Sans"/>
        </w:rPr>
        <w:t> </w:t>
      </w:r>
      <w:r w:rsidRPr="00DD2B6E">
        <w:rPr>
          <w:rStyle w:val="Teksttreci"/>
          <w:rFonts w:ascii="Open Sans" w:hAnsi="Open Sans" w:cs="Open Sans"/>
        </w:rPr>
        <w:t>zmienionej wysokości;</w:t>
      </w:r>
    </w:p>
    <w:p w14:paraId="68EFEB18" w14:textId="6577E7E8" w:rsidR="007F76B6" w:rsidRPr="00DD2B6E" w:rsidRDefault="00E92A10" w:rsidP="000938D0">
      <w:pPr>
        <w:pStyle w:val="Teksttreci0"/>
        <w:widowControl/>
        <w:numPr>
          <w:ilvl w:val="0"/>
          <w:numId w:val="8"/>
        </w:numPr>
        <w:tabs>
          <w:tab w:val="left" w:pos="709"/>
        </w:tabs>
        <w:spacing w:line="276" w:lineRule="auto"/>
        <w:jc w:val="both"/>
        <w:rPr>
          <w:rFonts w:ascii="Open Sans" w:hAnsi="Open Sans" w:cs="Open Sans"/>
        </w:rPr>
      </w:pPr>
      <w:r w:rsidRPr="00CC7580">
        <w:rPr>
          <w:rStyle w:val="Teksttreci"/>
          <w:rFonts w:ascii="Open Sans" w:hAnsi="Open Sans" w:cs="Open Sans"/>
        </w:rPr>
        <w:lastRenderedPageBreak/>
        <w:t xml:space="preserve">w sytuacji skorzystania z prawa opcji, </w:t>
      </w:r>
      <w:r w:rsidR="009D22C1" w:rsidRPr="00CC7580">
        <w:rPr>
          <w:rStyle w:val="Teksttreci"/>
          <w:rFonts w:ascii="Open Sans" w:hAnsi="Open Sans" w:cs="Open Sans"/>
        </w:rPr>
        <w:t>zmian</w:t>
      </w:r>
      <w:r w:rsidRPr="00CC7580">
        <w:rPr>
          <w:rStyle w:val="Teksttreci"/>
          <w:rFonts w:ascii="Open Sans" w:hAnsi="Open Sans" w:cs="Open Sans"/>
        </w:rPr>
        <w:t>a</w:t>
      </w:r>
      <w:r w:rsidR="009D22C1" w:rsidRPr="00CC7580">
        <w:rPr>
          <w:rStyle w:val="Teksttreci"/>
          <w:rFonts w:ascii="Open Sans" w:hAnsi="Open Sans" w:cs="Open Sans"/>
        </w:rPr>
        <w:t xml:space="preserve"> wysokości wynagrodzenia </w:t>
      </w:r>
      <w:r w:rsidRPr="00CC7580">
        <w:rPr>
          <w:rStyle w:val="Teksttreci"/>
          <w:rFonts w:ascii="Open Sans" w:hAnsi="Open Sans" w:cs="Open Sans"/>
        </w:rPr>
        <w:t xml:space="preserve">może nastąpić </w:t>
      </w:r>
      <w:r w:rsidR="009D22C1" w:rsidRPr="00CC7580">
        <w:rPr>
          <w:rStyle w:val="Teksttreci"/>
          <w:rFonts w:ascii="Open Sans" w:hAnsi="Open Sans" w:cs="Open Sans"/>
        </w:rPr>
        <w:t>w</w:t>
      </w:r>
      <w:r w:rsidR="00CC7580">
        <w:rPr>
          <w:rStyle w:val="Teksttreci"/>
          <w:rFonts w:ascii="Open Sans" w:hAnsi="Open Sans" w:cs="Open Sans"/>
        </w:rPr>
        <w:t> </w:t>
      </w:r>
      <w:r w:rsidR="009D22C1" w:rsidRPr="00DD2B6E">
        <w:rPr>
          <w:rStyle w:val="Teksttreci"/>
          <w:rFonts w:ascii="Open Sans" w:hAnsi="Open Sans" w:cs="Open Sans"/>
        </w:rPr>
        <w:t>przypadku zmiany:</w:t>
      </w:r>
    </w:p>
    <w:p w14:paraId="571ADC45" w14:textId="09D4A628" w:rsidR="007F76B6" w:rsidRPr="00DD2B6E" w:rsidRDefault="009D22C1" w:rsidP="000938D0">
      <w:pPr>
        <w:pStyle w:val="Teksttreci0"/>
        <w:widowControl/>
        <w:numPr>
          <w:ilvl w:val="0"/>
          <w:numId w:val="7"/>
        </w:numPr>
        <w:tabs>
          <w:tab w:val="left" w:pos="869"/>
        </w:tabs>
        <w:spacing w:line="276" w:lineRule="auto"/>
        <w:jc w:val="both"/>
        <w:rPr>
          <w:rFonts w:ascii="Open Sans" w:hAnsi="Open Sans" w:cs="Open Sans"/>
        </w:rPr>
      </w:pPr>
      <w:r w:rsidRPr="00DD2B6E">
        <w:rPr>
          <w:rStyle w:val="Teksttreci"/>
          <w:rFonts w:ascii="Open Sans" w:hAnsi="Open Sans" w:cs="Open Sans"/>
        </w:rPr>
        <w:t xml:space="preserve">wysokości minimalnego wynagrodzenia za pracę albo wysokości minimalnej stawki godzinowej, ustalonych na </w:t>
      </w:r>
      <w:r w:rsidRPr="00E43DD8">
        <w:rPr>
          <w:rStyle w:val="Teksttreci"/>
          <w:rFonts w:ascii="Open Sans" w:hAnsi="Open Sans" w:cs="Open Sans"/>
        </w:rPr>
        <w:t>podstawie ustawy z dnia 10 października 2002 r. o</w:t>
      </w:r>
      <w:r w:rsidR="00F13C46" w:rsidRPr="00E43DD8">
        <w:rPr>
          <w:rStyle w:val="Teksttreci"/>
          <w:rFonts w:ascii="Open Sans" w:hAnsi="Open Sans" w:cs="Open Sans"/>
        </w:rPr>
        <w:t> </w:t>
      </w:r>
      <w:r w:rsidRPr="00E43DD8">
        <w:rPr>
          <w:rStyle w:val="Teksttreci"/>
          <w:rFonts w:ascii="Open Sans" w:hAnsi="Open Sans" w:cs="Open Sans"/>
        </w:rPr>
        <w:t>minimalnym wynagrodzeniu za pracę</w:t>
      </w:r>
      <w:r w:rsidR="00972C81" w:rsidRPr="00E43DD8">
        <w:rPr>
          <w:rStyle w:val="Teksttreci"/>
          <w:rFonts w:ascii="Open Sans" w:hAnsi="Open Sans" w:cs="Open Sans"/>
        </w:rPr>
        <w:t xml:space="preserve"> (t.j. Dz. U. z 2024 r. poz. 1773)</w:t>
      </w:r>
      <w:r w:rsidRPr="00E43DD8">
        <w:rPr>
          <w:rStyle w:val="Teksttreci"/>
          <w:rFonts w:ascii="Open Sans" w:hAnsi="Open Sans" w:cs="Open Sans"/>
        </w:rPr>
        <w:t>,</w:t>
      </w:r>
    </w:p>
    <w:p w14:paraId="3C813A21" w14:textId="77777777" w:rsidR="007F76B6" w:rsidRPr="00DD2B6E" w:rsidRDefault="009D22C1" w:rsidP="000938D0">
      <w:pPr>
        <w:pStyle w:val="Teksttreci0"/>
        <w:widowControl/>
        <w:numPr>
          <w:ilvl w:val="0"/>
          <w:numId w:val="7"/>
        </w:numPr>
        <w:tabs>
          <w:tab w:val="left" w:pos="874"/>
        </w:tabs>
        <w:spacing w:line="276" w:lineRule="auto"/>
        <w:jc w:val="both"/>
        <w:rPr>
          <w:rFonts w:ascii="Open Sans" w:hAnsi="Open Sans" w:cs="Open Sans"/>
        </w:rPr>
      </w:pPr>
      <w:r w:rsidRPr="00DD2B6E">
        <w:rPr>
          <w:rStyle w:val="Teksttreci"/>
          <w:rFonts w:ascii="Open Sans" w:hAnsi="Open Sans" w:cs="Open Sans"/>
        </w:rPr>
        <w:t>zasad podlegania ubezpieczeniom społecznym lub ubezpieczeniu zdrowotnemu lub wysokości stawki składki na ubezpieczenia społeczne lub ubezpieczenie zdrowotne,</w:t>
      </w:r>
    </w:p>
    <w:p w14:paraId="449FCF84" w14:textId="0E59EAF1" w:rsidR="007F76B6" w:rsidRPr="00DD2B6E" w:rsidRDefault="009D22C1" w:rsidP="000938D0">
      <w:pPr>
        <w:pStyle w:val="Teksttreci0"/>
        <w:widowControl/>
        <w:numPr>
          <w:ilvl w:val="0"/>
          <w:numId w:val="7"/>
        </w:numPr>
        <w:tabs>
          <w:tab w:val="left" w:pos="862"/>
        </w:tabs>
        <w:spacing w:line="276" w:lineRule="auto"/>
        <w:jc w:val="both"/>
        <w:rPr>
          <w:rFonts w:ascii="Open Sans" w:hAnsi="Open Sans" w:cs="Open Sans"/>
        </w:rPr>
      </w:pPr>
      <w:r w:rsidRPr="00DD2B6E">
        <w:rPr>
          <w:rStyle w:val="Teksttreci"/>
          <w:rFonts w:ascii="Open Sans" w:hAnsi="Open Sans" w:cs="Open Sans"/>
        </w:rPr>
        <w:t>zasad gromadzenia i wysokości wpłat do pracowniczych planów kapitałowych, o</w:t>
      </w:r>
      <w:r w:rsidR="00F13C46">
        <w:t> </w:t>
      </w:r>
      <w:r w:rsidRPr="00DD2B6E">
        <w:rPr>
          <w:rStyle w:val="Teksttreci"/>
          <w:rFonts w:ascii="Open Sans" w:hAnsi="Open Sans" w:cs="Open Sans"/>
        </w:rPr>
        <w:t xml:space="preserve">których mowa w </w:t>
      </w:r>
      <w:r w:rsidRPr="00972C81">
        <w:rPr>
          <w:rStyle w:val="Teksttreci"/>
          <w:rFonts w:ascii="Open Sans" w:hAnsi="Open Sans" w:cs="Open Sans"/>
        </w:rPr>
        <w:t>ustawie</w:t>
      </w:r>
      <w:r w:rsidRPr="00DD2B6E">
        <w:rPr>
          <w:rStyle w:val="Teksttreci"/>
          <w:rFonts w:ascii="Open Sans" w:hAnsi="Open Sans" w:cs="Open Sans"/>
        </w:rPr>
        <w:t xml:space="preserve"> z dnia 4 października 2018 r. o pracowniczych planach </w:t>
      </w:r>
      <w:r w:rsidRPr="00E43DD8">
        <w:rPr>
          <w:rStyle w:val="Teksttreci"/>
          <w:rFonts w:ascii="Open Sans" w:hAnsi="Open Sans" w:cs="Open Sans"/>
        </w:rPr>
        <w:t>kapitałowych (</w:t>
      </w:r>
      <w:r w:rsidR="00972C81" w:rsidRPr="00E43DD8">
        <w:rPr>
          <w:rStyle w:val="Teksttreci"/>
          <w:rFonts w:ascii="Open Sans" w:hAnsi="Open Sans" w:cs="Open Sans"/>
        </w:rPr>
        <w:t>t.j. Dz. U. z 2026 r. poz. 192).</w:t>
      </w:r>
    </w:p>
    <w:p w14:paraId="41E8D864" w14:textId="3DFCDF07" w:rsidR="007F76B6" w:rsidRPr="00DD2B6E" w:rsidRDefault="009D22C1" w:rsidP="000938D0">
      <w:pPr>
        <w:pStyle w:val="Teksttreci0"/>
        <w:widowControl/>
        <w:numPr>
          <w:ilvl w:val="0"/>
          <w:numId w:val="7"/>
        </w:numPr>
        <w:spacing w:line="276" w:lineRule="auto"/>
        <w:ind w:left="1066" w:hanging="357"/>
        <w:jc w:val="both"/>
        <w:rPr>
          <w:rFonts w:ascii="Open Sans" w:hAnsi="Open Sans" w:cs="Open Sans"/>
        </w:rPr>
      </w:pPr>
      <w:r w:rsidRPr="00DD2B6E">
        <w:rPr>
          <w:rStyle w:val="Teksttreci"/>
          <w:rFonts w:ascii="Open Sans" w:hAnsi="Open Sans" w:cs="Open Sans"/>
        </w:rPr>
        <w:t>jeżeli zmiany te będą miały wpływ na koszty wykonania zamówienia przez Wykonawcę.</w:t>
      </w:r>
    </w:p>
    <w:p w14:paraId="62665A03" w14:textId="2F58E29A" w:rsidR="007F76B6" w:rsidRPr="00DE5AC0" w:rsidRDefault="00DE5AC0" w:rsidP="000938D0">
      <w:pPr>
        <w:pStyle w:val="Teksttreci0"/>
        <w:widowControl/>
        <w:numPr>
          <w:ilvl w:val="0"/>
          <w:numId w:val="29"/>
        </w:numPr>
        <w:tabs>
          <w:tab w:val="left" w:pos="594"/>
        </w:tabs>
        <w:spacing w:line="276" w:lineRule="auto"/>
        <w:ind w:left="284" w:hanging="284"/>
        <w:jc w:val="both"/>
        <w:rPr>
          <w:rFonts w:ascii="Open Sans" w:hAnsi="Open Sans" w:cs="Open Sans"/>
        </w:rPr>
      </w:pPr>
      <w:r w:rsidRPr="00E43DD8">
        <w:rPr>
          <w:rStyle w:val="Teksttreci"/>
          <w:rFonts w:ascii="Open Sans" w:hAnsi="Open Sans" w:cs="Open Sans"/>
        </w:rPr>
        <w:t xml:space="preserve">W przypadku </w:t>
      </w:r>
      <w:r w:rsidR="009D22C1" w:rsidRPr="00DE5AC0">
        <w:rPr>
          <w:rStyle w:val="Teksttreci"/>
          <w:rFonts w:ascii="Open Sans" w:hAnsi="Open Sans" w:cs="Open Sans"/>
        </w:rPr>
        <w:t xml:space="preserve">wystąpienia okoliczności określonych w </w:t>
      </w:r>
      <w:r w:rsidR="009D22C1" w:rsidRPr="00E43DD8">
        <w:rPr>
          <w:rStyle w:val="Teksttreci"/>
          <w:rFonts w:ascii="Open Sans" w:hAnsi="Open Sans" w:cs="Open Sans"/>
        </w:rPr>
        <w:t xml:space="preserve">art. </w:t>
      </w:r>
      <w:r w:rsidR="00D80A7B" w:rsidRPr="00E43DD8">
        <w:rPr>
          <w:rStyle w:val="Teksttreci"/>
          <w:rFonts w:ascii="Open Sans" w:hAnsi="Open Sans" w:cs="Open Sans"/>
        </w:rPr>
        <w:t>art. 439 ust. 1</w:t>
      </w:r>
      <w:r w:rsidRPr="00E43DD8">
        <w:rPr>
          <w:rStyle w:val="Teksttreci"/>
          <w:rFonts w:ascii="Open Sans" w:hAnsi="Open Sans" w:cs="Open Sans"/>
        </w:rPr>
        <w:t xml:space="preserve">ustawy Ppz. </w:t>
      </w:r>
      <w:r w:rsidR="009D22C1" w:rsidRPr="00DE5AC0">
        <w:rPr>
          <w:rStyle w:val="Teksttreci"/>
          <w:rFonts w:ascii="Open Sans" w:hAnsi="Open Sans" w:cs="Open Sans"/>
        </w:rPr>
        <w:t>Zmiana, o</w:t>
      </w:r>
      <w:r w:rsidR="00E43DD8">
        <w:rPr>
          <w:rStyle w:val="Teksttreci"/>
          <w:rFonts w:ascii="Open Sans" w:hAnsi="Open Sans" w:cs="Open Sans"/>
        </w:rPr>
        <w:t> </w:t>
      </w:r>
      <w:r w:rsidR="009D22C1" w:rsidRPr="00DE5AC0">
        <w:rPr>
          <w:rStyle w:val="Teksttreci"/>
          <w:rFonts w:ascii="Open Sans" w:hAnsi="Open Sans" w:cs="Open Sans"/>
        </w:rPr>
        <w:t>której mowa w ust. 1 pkt 3 nie</w:t>
      </w:r>
      <w:r w:rsidR="00533758">
        <w:rPr>
          <w:rStyle w:val="Teksttreci"/>
          <w:rFonts w:ascii="Open Sans" w:hAnsi="Open Sans" w:cs="Open Sans"/>
        </w:rPr>
        <w:t xml:space="preserve"> wymaga sporządzenia aneksu do u</w:t>
      </w:r>
      <w:r w:rsidR="009D22C1" w:rsidRPr="00DE5AC0">
        <w:rPr>
          <w:rStyle w:val="Teksttreci"/>
          <w:rFonts w:ascii="Open Sans" w:hAnsi="Open Sans" w:cs="Open Sans"/>
        </w:rPr>
        <w:t>mowy.</w:t>
      </w:r>
    </w:p>
    <w:p w14:paraId="0B98054D" w14:textId="3C4283D6" w:rsidR="007F76B6" w:rsidRPr="00DD2B6E" w:rsidRDefault="009D22C1" w:rsidP="000938D0">
      <w:pPr>
        <w:pStyle w:val="Teksttreci0"/>
        <w:widowControl/>
        <w:numPr>
          <w:ilvl w:val="0"/>
          <w:numId w:val="29"/>
        </w:numPr>
        <w:tabs>
          <w:tab w:val="left" w:pos="284"/>
        </w:tabs>
        <w:spacing w:line="276" w:lineRule="auto"/>
        <w:ind w:left="284" w:hanging="284"/>
        <w:jc w:val="both"/>
        <w:rPr>
          <w:rFonts w:ascii="Open Sans" w:hAnsi="Open Sans" w:cs="Open Sans"/>
        </w:rPr>
      </w:pPr>
      <w:r w:rsidRPr="00DD2B6E">
        <w:rPr>
          <w:rStyle w:val="Teksttreci"/>
          <w:rFonts w:ascii="Open Sans" w:hAnsi="Open Sans" w:cs="Open Sans"/>
        </w:rPr>
        <w:t>W przypadku wystąpienia okoliczności wskazanych w ust. 3 pkt. 2 a-c, Wykonawca składa pisemny wniosek o zmianę wysokości wynagrodzenia albo wysokości minimalnej stawki godzinowej. Wniosek powinien zawierać wyczerpujące uzasadnienie faktyczne i prawne oraz dokładne wyliczenie kwoty wynagrodzenia Wykonawcy po zmianie umowy, w szczególności Wykonawca będzie zobowiązany wykazać związek pomiędzy kwotą podwyższenia wynagrodzenia a wpływem zmiany minimalnego wynagrodzenia za pracę albo wysokości minimalnej stawki godzinowej na kalkulację ceny ofertowej. Wniosek powinien obejmować jedynie te dodatkowe koszty realizacji zamówienia, które Wykonawca obowiązkowo ponosi w</w:t>
      </w:r>
      <w:r w:rsidR="00444FC7">
        <w:rPr>
          <w:rStyle w:val="Teksttreci"/>
          <w:rFonts w:ascii="Open Sans" w:hAnsi="Open Sans" w:cs="Open Sans"/>
        </w:rPr>
        <w:t> </w:t>
      </w:r>
      <w:r w:rsidRPr="00DD2B6E">
        <w:rPr>
          <w:rStyle w:val="Teksttreci"/>
          <w:rFonts w:ascii="Open Sans" w:hAnsi="Open Sans" w:cs="Open Sans"/>
        </w:rPr>
        <w:t>związku z podwyższeniem wysokości płacy minimalnej albo wysokości minimalnej stawki godzinowej.</w:t>
      </w:r>
    </w:p>
    <w:p w14:paraId="62101723" w14:textId="35E51E8A" w:rsidR="007F76B6" w:rsidRPr="00DD2B6E" w:rsidRDefault="009D22C1" w:rsidP="000938D0">
      <w:pPr>
        <w:pStyle w:val="Teksttreci0"/>
        <w:widowControl/>
        <w:numPr>
          <w:ilvl w:val="0"/>
          <w:numId w:val="29"/>
        </w:numPr>
        <w:tabs>
          <w:tab w:val="left" w:pos="284"/>
        </w:tabs>
        <w:spacing w:line="276" w:lineRule="auto"/>
        <w:ind w:left="284" w:hanging="284"/>
        <w:jc w:val="both"/>
        <w:rPr>
          <w:rFonts w:ascii="Open Sans" w:hAnsi="Open Sans" w:cs="Open Sans"/>
        </w:rPr>
      </w:pPr>
      <w:r w:rsidRPr="00DD2B6E">
        <w:rPr>
          <w:rStyle w:val="Teksttreci"/>
          <w:rFonts w:ascii="Open Sans" w:hAnsi="Open Sans" w:cs="Open Sans"/>
        </w:rPr>
        <w:t>W przypadku wystąpienia okoliczności wskazanych w ust. 3 pkt 2 lit. a-</w:t>
      </w:r>
      <w:r w:rsidR="2245EBF5" w:rsidRPr="00DD2B6E">
        <w:rPr>
          <w:rStyle w:val="Teksttreci"/>
          <w:rFonts w:ascii="Open Sans" w:hAnsi="Open Sans" w:cs="Open Sans"/>
        </w:rPr>
        <w:t>c,</w:t>
      </w:r>
      <w:r w:rsidRPr="00DD2B6E">
        <w:rPr>
          <w:rStyle w:val="Teksttreci"/>
          <w:rFonts w:ascii="Open Sans" w:hAnsi="Open Sans" w:cs="Open Sans"/>
        </w:rPr>
        <w:t xml:space="preserve"> Wykonawca składa pisemny wniosek o zmianę wysokości wynagrodzenia w zakresie płatności wynikających z faktur wystawionych po zmianie zasad podlegania ubezpieczeniom społecznym lub ubezpieczeniu zdrowotnemu lub wysokości stawki na ubezpieczenia społeczne lub zdrowotne. Wniosek powinien zawierać wyczerpujące uzasadnienie faktyczne i prawne oraz dokładne wyliczenie kwoty wynagrodzenia Wykonawcy po zmianie umowy, w szczególności Wykonawca będzie zobowiązany wykazać związek pomiędzy kwotą podwyższenia wynagrodzenia a wpływem zmiany </w:t>
      </w:r>
      <w:r w:rsidR="47CE6555" w:rsidRPr="00DD2B6E">
        <w:rPr>
          <w:rStyle w:val="Teksttreci"/>
          <w:rFonts w:ascii="Open Sans" w:hAnsi="Open Sans" w:cs="Open Sans"/>
        </w:rPr>
        <w:t>zasad,</w:t>
      </w:r>
      <w:r w:rsidRPr="00DD2B6E">
        <w:rPr>
          <w:rStyle w:val="Teksttreci"/>
          <w:rFonts w:ascii="Open Sans" w:hAnsi="Open Sans" w:cs="Open Sans"/>
        </w:rPr>
        <w:t xml:space="preserve"> o których mowa w ust. 3 pkt 2 lit. a-c na kalkulację ceny ofertowej. Wniosek powinien obejmować jedynie te dodatkowe koszty realizacji zamówienia, które Wykonawca obowiązkowo ponosi w związku ze zmianą zasad, o których mowa w ust. 3 pkt 2 lit. a-c.</w:t>
      </w:r>
    </w:p>
    <w:p w14:paraId="1E549473" w14:textId="38AD611C" w:rsidR="007F76B6" w:rsidRPr="00DD2B6E" w:rsidRDefault="009D22C1" w:rsidP="000938D0">
      <w:pPr>
        <w:pStyle w:val="Teksttreci0"/>
        <w:widowControl/>
        <w:numPr>
          <w:ilvl w:val="0"/>
          <w:numId w:val="29"/>
        </w:numPr>
        <w:tabs>
          <w:tab w:val="left" w:pos="284"/>
        </w:tabs>
        <w:spacing w:line="276" w:lineRule="auto"/>
        <w:ind w:left="284" w:hanging="284"/>
        <w:jc w:val="both"/>
        <w:rPr>
          <w:rFonts w:ascii="Open Sans" w:hAnsi="Open Sans" w:cs="Open Sans"/>
        </w:rPr>
      </w:pPr>
      <w:r w:rsidRPr="00DD2B6E">
        <w:rPr>
          <w:rStyle w:val="Teksttreci"/>
          <w:rFonts w:ascii="Open Sans" w:hAnsi="Open Sans" w:cs="Open Sans"/>
        </w:rPr>
        <w:t xml:space="preserve">Zamawiający po zaakceptowaniu wniosków Wykonawcy sporządza aneks, do niniejszej </w:t>
      </w:r>
      <w:r w:rsidR="00533758">
        <w:rPr>
          <w:rStyle w:val="Teksttreci"/>
          <w:rFonts w:ascii="Open Sans" w:hAnsi="Open Sans" w:cs="Open Sans"/>
        </w:rPr>
        <w:t>u</w:t>
      </w:r>
      <w:r w:rsidRPr="00DD2B6E">
        <w:rPr>
          <w:rStyle w:val="Teksttreci"/>
          <w:rFonts w:ascii="Open Sans" w:hAnsi="Open Sans" w:cs="Open Sans"/>
        </w:rPr>
        <w:t>mowy, który zostanie zawarty z mocą obowiązującą od dnia wejścia w życie zmian powoduj</w:t>
      </w:r>
      <w:r w:rsidR="00533758">
        <w:rPr>
          <w:rStyle w:val="Teksttreci"/>
          <w:rFonts w:ascii="Open Sans" w:hAnsi="Open Sans" w:cs="Open Sans"/>
        </w:rPr>
        <w:t>ących zmianę kosztów wykonania u</w:t>
      </w:r>
      <w:r w:rsidRPr="00DD2B6E">
        <w:rPr>
          <w:rStyle w:val="Teksttreci"/>
          <w:rFonts w:ascii="Open Sans" w:hAnsi="Open Sans" w:cs="Open Sans"/>
        </w:rPr>
        <w:t>mowy przez Wykonawcę. Zamawiający wymaga aby Wykonawca dostarczył źródłowe dokumenty księgowe, w zakresie niezbędnym do oceny zasadności wnioskowanej zmiany umowy.</w:t>
      </w:r>
    </w:p>
    <w:p w14:paraId="2DCFC77C" w14:textId="77777777" w:rsidR="007F76B6" w:rsidRPr="00DD2B6E" w:rsidRDefault="009D22C1" w:rsidP="000938D0">
      <w:pPr>
        <w:pStyle w:val="Teksttreci0"/>
        <w:widowControl/>
        <w:numPr>
          <w:ilvl w:val="0"/>
          <w:numId w:val="29"/>
        </w:numPr>
        <w:tabs>
          <w:tab w:val="left" w:pos="284"/>
        </w:tabs>
        <w:spacing w:line="276" w:lineRule="auto"/>
        <w:ind w:left="284" w:hanging="284"/>
        <w:jc w:val="both"/>
        <w:rPr>
          <w:rFonts w:ascii="Open Sans" w:hAnsi="Open Sans" w:cs="Open Sans"/>
        </w:rPr>
      </w:pPr>
      <w:r w:rsidRPr="00DD2B6E">
        <w:rPr>
          <w:rStyle w:val="Teksttreci"/>
          <w:rFonts w:ascii="Open Sans" w:hAnsi="Open Sans" w:cs="Open Sans"/>
        </w:rPr>
        <w:t>Jeżeli Wykonawca nie dochowa wymogów ust. 5, 6 i 7 zdanie drugie, Zamawiający wypłaci wynagrodzenie za dany miesiąc według stawek obowiązujących przed dokonaniem waloryzacji wynagrodzenia.</w:t>
      </w:r>
    </w:p>
    <w:p w14:paraId="1724B35F" w14:textId="77777777" w:rsidR="007F76B6" w:rsidRPr="00DD2B6E" w:rsidRDefault="009D22C1" w:rsidP="000938D0">
      <w:pPr>
        <w:pStyle w:val="Teksttreci0"/>
        <w:widowControl/>
        <w:numPr>
          <w:ilvl w:val="0"/>
          <w:numId w:val="29"/>
        </w:numPr>
        <w:tabs>
          <w:tab w:val="left" w:pos="284"/>
        </w:tabs>
        <w:spacing w:line="276" w:lineRule="auto"/>
        <w:ind w:left="284" w:hanging="284"/>
        <w:jc w:val="both"/>
        <w:rPr>
          <w:rFonts w:ascii="Open Sans" w:hAnsi="Open Sans" w:cs="Open Sans"/>
        </w:rPr>
      </w:pPr>
      <w:r w:rsidRPr="00DD2B6E">
        <w:rPr>
          <w:rStyle w:val="Teksttreci"/>
          <w:rFonts w:ascii="Open Sans" w:hAnsi="Open Sans" w:cs="Open Sans"/>
        </w:rPr>
        <w:t>Wykonawca udostępni Zamawiającemu dokumenty, celem umożliwienia prawidłowego wykonywania obowiązków wskazanych w ust. 5, 6 i 7, w oparciu o przepisy regulujące ochronę danych osobowych w tym RODO.</w:t>
      </w:r>
    </w:p>
    <w:p w14:paraId="7601F663" w14:textId="2F0B6BA3" w:rsidR="007F76B6" w:rsidRPr="00DD2B6E" w:rsidRDefault="009D22C1" w:rsidP="000938D0">
      <w:pPr>
        <w:pStyle w:val="Teksttreci0"/>
        <w:widowControl/>
        <w:numPr>
          <w:ilvl w:val="0"/>
          <w:numId w:val="29"/>
        </w:numPr>
        <w:spacing w:line="276" w:lineRule="auto"/>
        <w:ind w:left="284" w:hanging="284"/>
        <w:jc w:val="both"/>
        <w:rPr>
          <w:rFonts w:ascii="Open Sans" w:hAnsi="Open Sans" w:cs="Open Sans"/>
        </w:rPr>
      </w:pPr>
      <w:r w:rsidRPr="00DD2B6E">
        <w:rPr>
          <w:rStyle w:val="Teksttreci"/>
          <w:rFonts w:ascii="Open Sans" w:hAnsi="Open Sans" w:cs="Open Sans"/>
        </w:rPr>
        <w:lastRenderedPageBreak/>
        <w:t>W przypadku wystąpienia okoliczności, o której mowa w ust. 3 pkt 3, Strony postanawiają, że w</w:t>
      </w:r>
      <w:r w:rsidR="00F13C46">
        <w:rPr>
          <w:rStyle w:val="Teksttreci"/>
          <w:rFonts w:ascii="Open Sans" w:hAnsi="Open Sans" w:cs="Open Sans"/>
        </w:rPr>
        <w:t> </w:t>
      </w:r>
      <w:r w:rsidRPr="00DD2B6E">
        <w:rPr>
          <w:rStyle w:val="Teksttreci"/>
          <w:rFonts w:ascii="Open Sans" w:hAnsi="Open Sans" w:cs="Open Sans"/>
        </w:rPr>
        <w:t>przypadku zmiany cen materiałów lub k</w:t>
      </w:r>
      <w:r w:rsidR="00533758">
        <w:rPr>
          <w:rStyle w:val="Teksttreci"/>
          <w:rFonts w:ascii="Open Sans" w:hAnsi="Open Sans" w:cs="Open Sans"/>
        </w:rPr>
        <w:t>osztów związanych z realizacją u</w:t>
      </w:r>
      <w:r w:rsidRPr="00DD2B6E">
        <w:rPr>
          <w:rStyle w:val="Teksttreci"/>
          <w:rFonts w:ascii="Open Sans" w:hAnsi="Open Sans" w:cs="Open Sans"/>
        </w:rPr>
        <w:t>mowy, waloryzacja zaoferowanej ceny netto następować będzie na wniosek Wykonawcy, na następujących zasadach:</w:t>
      </w:r>
    </w:p>
    <w:p w14:paraId="44561A9E" w14:textId="785DFAA6" w:rsidR="007F76B6" w:rsidRPr="00DD2B6E" w:rsidRDefault="009D22C1" w:rsidP="000938D0">
      <w:pPr>
        <w:pStyle w:val="Teksttreci0"/>
        <w:widowControl/>
        <w:numPr>
          <w:ilvl w:val="0"/>
          <w:numId w:val="30"/>
        </w:numPr>
        <w:tabs>
          <w:tab w:val="left" w:pos="819"/>
        </w:tabs>
        <w:spacing w:line="276" w:lineRule="auto"/>
        <w:ind w:left="860" w:hanging="420"/>
        <w:jc w:val="both"/>
        <w:rPr>
          <w:rFonts w:ascii="Open Sans" w:hAnsi="Open Sans" w:cs="Open Sans"/>
        </w:rPr>
      </w:pPr>
      <w:r w:rsidRPr="00DD2B6E">
        <w:rPr>
          <w:rStyle w:val="Teksttreci"/>
          <w:rFonts w:ascii="Open Sans" w:hAnsi="Open Sans" w:cs="Open Sans"/>
        </w:rPr>
        <w:t>Cena netto, o której mowa w §</w:t>
      </w:r>
      <w:r w:rsidR="38DEDD37" w:rsidRPr="00DD2B6E">
        <w:rPr>
          <w:rStyle w:val="Teksttreci"/>
          <w:rFonts w:ascii="Open Sans" w:hAnsi="Open Sans" w:cs="Open Sans"/>
        </w:rPr>
        <w:t xml:space="preserve"> </w:t>
      </w:r>
      <w:r w:rsidR="4C5240EA" w:rsidRPr="00DD2B6E">
        <w:rPr>
          <w:rStyle w:val="Teksttreci"/>
          <w:rFonts w:ascii="Open Sans" w:hAnsi="Open Sans" w:cs="Open Sans"/>
        </w:rPr>
        <w:t>5</w:t>
      </w:r>
      <w:r w:rsidRPr="00DD2B6E">
        <w:rPr>
          <w:rStyle w:val="Teksttreci"/>
          <w:rFonts w:ascii="Open Sans" w:hAnsi="Open Sans" w:cs="Open Sans"/>
        </w:rPr>
        <w:t xml:space="preserve"> ust. 1 umowy będzie mogła być jednokrotnie waloryzowana po upływie 3 pełnych kwartałów od daty zawarcia umowy (dzień waloryzacji), pod warunkiem, że spełnione zostaną wymogi określone w poniższych pkt 2-5.</w:t>
      </w:r>
    </w:p>
    <w:p w14:paraId="3647F38B" w14:textId="55787104" w:rsidR="007F76B6" w:rsidRPr="00DD2B6E" w:rsidRDefault="009D22C1" w:rsidP="000938D0">
      <w:pPr>
        <w:pStyle w:val="Teksttreci0"/>
        <w:widowControl/>
        <w:numPr>
          <w:ilvl w:val="0"/>
          <w:numId w:val="30"/>
        </w:numPr>
        <w:tabs>
          <w:tab w:val="left" w:pos="819"/>
        </w:tabs>
        <w:spacing w:line="276" w:lineRule="auto"/>
        <w:ind w:left="860" w:hanging="420"/>
        <w:jc w:val="both"/>
        <w:rPr>
          <w:rFonts w:ascii="Open Sans" w:hAnsi="Open Sans" w:cs="Open Sans"/>
        </w:rPr>
      </w:pPr>
      <w:r w:rsidRPr="00DD2B6E">
        <w:rPr>
          <w:rStyle w:val="Teksttreci"/>
          <w:rFonts w:ascii="Open Sans" w:hAnsi="Open Sans" w:cs="Open Sans"/>
        </w:rPr>
        <w:t xml:space="preserve">Cena netto, o których mowa w § </w:t>
      </w:r>
      <w:r w:rsidR="67577E82" w:rsidRPr="00DD2B6E">
        <w:rPr>
          <w:rStyle w:val="Teksttreci"/>
          <w:rFonts w:ascii="Open Sans" w:hAnsi="Open Sans" w:cs="Open Sans"/>
        </w:rPr>
        <w:t>5</w:t>
      </w:r>
      <w:r w:rsidRPr="00DD2B6E">
        <w:rPr>
          <w:rStyle w:val="Teksttreci"/>
          <w:rFonts w:ascii="Open Sans" w:hAnsi="Open Sans" w:cs="Open Sans"/>
        </w:rPr>
        <w:t xml:space="preserve"> ust. 1 umowy ulegnie waloryzacji, jeżeli Wskaźnik cen towarów i usług konsumpcyjnych w ujęciu kwartalnym, ogłaszany przez Prezesa Głównego Urzędu Statystycznego (dalej: GUS) w Dzienniku Urzędowym Rzeczpospolitej Polskiej „Monitor Polski”, na dzień waloryzacji wzrośnie o co najmniej 10%, w stosunku do wysokości tego wskaźnika w dniu zawarcia umowy.</w:t>
      </w:r>
    </w:p>
    <w:p w14:paraId="0156F4AA" w14:textId="19D8BFAA" w:rsidR="007F76B6" w:rsidRPr="00DD2B6E" w:rsidRDefault="009D22C1" w:rsidP="000938D0">
      <w:pPr>
        <w:pStyle w:val="Teksttreci0"/>
        <w:widowControl/>
        <w:numPr>
          <w:ilvl w:val="0"/>
          <w:numId w:val="30"/>
        </w:numPr>
        <w:tabs>
          <w:tab w:val="left" w:pos="819"/>
        </w:tabs>
        <w:spacing w:line="276" w:lineRule="auto"/>
        <w:ind w:left="860" w:hanging="420"/>
        <w:jc w:val="both"/>
        <w:rPr>
          <w:rFonts w:ascii="Open Sans" w:hAnsi="Open Sans" w:cs="Open Sans"/>
        </w:rPr>
      </w:pPr>
      <w:r w:rsidRPr="00DD2B6E">
        <w:rPr>
          <w:rStyle w:val="Teksttreci"/>
          <w:rFonts w:ascii="Open Sans" w:hAnsi="Open Sans" w:cs="Open Sans"/>
        </w:rPr>
        <w:t>Zmiana wysokości wynagrodzenia Wykonawcy może nastąpić jednokrotnie po upływie 3</w:t>
      </w:r>
      <w:r w:rsidR="00444FC7">
        <w:rPr>
          <w:rStyle w:val="Teksttreci"/>
          <w:rFonts w:ascii="Open Sans" w:hAnsi="Open Sans" w:cs="Open Sans"/>
        </w:rPr>
        <w:t> </w:t>
      </w:r>
      <w:r w:rsidRPr="00DD2B6E">
        <w:rPr>
          <w:rStyle w:val="Teksttreci"/>
          <w:rFonts w:ascii="Open Sans" w:hAnsi="Open Sans" w:cs="Open Sans"/>
        </w:rPr>
        <w:t>pełnych kwartałów od daty zawarcia umowy, pod warunkiem przedstawienia przez Wykonawcę obiektywnych dowodów, w jaki sposób cena materiałów lub koszty związane z realizacją umowy, wpływają na warunki realizacji umowy, w s</w:t>
      </w:r>
      <w:r w:rsidR="00533758">
        <w:rPr>
          <w:rStyle w:val="Teksttreci"/>
          <w:rFonts w:ascii="Open Sans" w:hAnsi="Open Sans" w:cs="Open Sans"/>
        </w:rPr>
        <w:t>zczególności na cenę wykonania u</w:t>
      </w:r>
      <w:r w:rsidRPr="00DD2B6E">
        <w:rPr>
          <w:rStyle w:val="Teksttreci"/>
          <w:rFonts w:ascii="Open Sans" w:hAnsi="Open Sans" w:cs="Open Sans"/>
        </w:rPr>
        <w:t>mowy.</w:t>
      </w:r>
    </w:p>
    <w:p w14:paraId="7FF4D713" w14:textId="7D44C77B" w:rsidR="007F76B6" w:rsidRPr="00DD2B6E" w:rsidRDefault="009D22C1" w:rsidP="000938D0">
      <w:pPr>
        <w:pStyle w:val="Teksttreci0"/>
        <w:widowControl/>
        <w:numPr>
          <w:ilvl w:val="0"/>
          <w:numId w:val="30"/>
        </w:numPr>
        <w:tabs>
          <w:tab w:val="left" w:pos="819"/>
        </w:tabs>
        <w:spacing w:line="276" w:lineRule="auto"/>
        <w:ind w:left="860" w:hanging="420"/>
        <w:jc w:val="both"/>
        <w:rPr>
          <w:rFonts w:ascii="Open Sans" w:hAnsi="Open Sans" w:cs="Open Sans"/>
        </w:rPr>
      </w:pPr>
      <w:r w:rsidRPr="00DD2B6E">
        <w:rPr>
          <w:rStyle w:val="Teksttreci"/>
          <w:rFonts w:ascii="Open Sans" w:hAnsi="Open Sans" w:cs="Open Sans"/>
        </w:rPr>
        <w:t xml:space="preserve">Wartość wzrostu ceny netto, o których mowa w § </w:t>
      </w:r>
      <w:r w:rsidR="03C52959" w:rsidRPr="00DD2B6E">
        <w:rPr>
          <w:rStyle w:val="Teksttreci"/>
          <w:rFonts w:ascii="Open Sans" w:hAnsi="Open Sans" w:cs="Open Sans"/>
        </w:rPr>
        <w:t>5</w:t>
      </w:r>
      <w:r w:rsidRPr="00DD2B6E">
        <w:rPr>
          <w:rStyle w:val="Teksttreci"/>
          <w:rFonts w:ascii="Open Sans" w:hAnsi="Open Sans" w:cs="Open Sans"/>
        </w:rPr>
        <w:t xml:space="preserve"> ust. 1 umowy będzie nie większa niż 4% całkowitego wynagrodzenia brutto Wykonawcy</w:t>
      </w:r>
      <w:r w:rsidR="00533758">
        <w:rPr>
          <w:rStyle w:val="Teksttreci"/>
          <w:rFonts w:ascii="Open Sans" w:hAnsi="Open Sans" w:cs="Open Sans"/>
        </w:rPr>
        <w:t>, ustalonego na dzień zawarcia u</w:t>
      </w:r>
      <w:r w:rsidRPr="00DD2B6E">
        <w:rPr>
          <w:rStyle w:val="Teksttreci"/>
          <w:rFonts w:ascii="Open Sans" w:hAnsi="Open Sans" w:cs="Open Sans"/>
        </w:rPr>
        <w:t>mowy.</w:t>
      </w:r>
    </w:p>
    <w:p w14:paraId="6EEBF261" w14:textId="0D989EBA" w:rsidR="007F76B6" w:rsidRPr="00DD2B6E" w:rsidRDefault="009D22C1" w:rsidP="000938D0">
      <w:pPr>
        <w:pStyle w:val="Teksttreci0"/>
        <w:widowControl/>
        <w:numPr>
          <w:ilvl w:val="0"/>
          <w:numId w:val="29"/>
        </w:numPr>
        <w:tabs>
          <w:tab w:val="left" w:pos="284"/>
        </w:tabs>
        <w:spacing w:line="276" w:lineRule="auto"/>
        <w:ind w:left="284" w:hanging="284"/>
        <w:jc w:val="both"/>
        <w:rPr>
          <w:rFonts w:ascii="Open Sans" w:hAnsi="Open Sans" w:cs="Open Sans"/>
        </w:rPr>
      </w:pPr>
      <w:r w:rsidRPr="00DD2B6E">
        <w:rPr>
          <w:rStyle w:val="Teksttreci"/>
          <w:rFonts w:ascii="Open Sans" w:hAnsi="Open Sans" w:cs="Open Sans"/>
        </w:rPr>
        <w:t>Wykonawca, którego wynagrodzenie zostało zwaloryzowane na zasadach określonych w ust. 10</w:t>
      </w:r>
      <w:r w:rsidR="00444FC7">
        <w:rPr>
          <w:rStyle w:val="Teksttreci"/>
          <w:rFonts w:ascii="Open Sans" w:hAnsi="Open Sans" w:cs="Open Sans"/>
        </w:rPr>
        <w:t> </w:t>
      </w:r>
      <w:r w:rsidRPr="00DD2B6E">
        <w:rPr>
          <w:rStyle w:val="Teksttreci"/>
          <w:rFonts w:ascii="Open Sans" w:hAnsi="Open Sans" w:cs="Open Sans"/>
        </w:rPr>
        <w:t>zobowiązany jest również do zmiany wynagrodzenia przysługującego podwykonawcy, z</w:t>
      </w:r>
      <w:r w:rsidR="00444FC7">
        <w:rPr>
          <w:rStyle w:val="Teksttreci"/>
          <w:rFonts w:ascii="Open Sans" w:hAnsi="Open Sans" w:cs="Open Sans"/>
        </w:rPr>
        <w:t> </w:t>
      </w:r>
      <w:r w:rsidRPr="00DD2B6E">
        <w:rPr>
          <w:rStyle w:val="Teksttreci"/>
          <w:rFonts w:ascii="Open Sans" w:hAnsi="Open Sans" w:cs="Open Sans"/>
        </w:rPr>
        <w:t xml:space="preserve">którym zawarł umowę, w zakresie odpowiadającym zmianom cen materiałów lub kosztów dotyczących zobowiązania podwykonawcy pod rygorem zastosowania § </w:t>
      </w:r>
      <w:r w:rsidR="1D61E66F" w:rsidRPr="00DD2B6E">
        <w:rPr>
          <w:rStyle w:val="Teksttreci"/>
          <w:rFonts w:ascii="Open Sans" w:hAnsi="Open Sans" w:cs="Open Sans"/>
        </w:rPr>
        <w:t>8</w:t>
      </w:r>
      <w:r w:rsidRPr="00DD2B6E">
        <w:rPr>
          <w:rStyle w:val="Teksttreci"/>
          <w:rFonts w:ascii="Open Sans" w:hAnsi="Open Sans" w:cs="Open Sans"/>
        </w:rPr>
        <w:t xml:space="preserve"> ust.1 pkt 5).</w:t>
      </w:r>
    </w:p>
    <w:p w14:paraId="6CBE6FFE" w14:textId="77777777" w:rsidR="007F76B6" w:rsidRPr="00DD2B6E" w:rsidRDefault="009D22C1" w:rsidP="000938D0">
      <w:pPr>
        <w:pStyle w:val="Teksttreci0"/>
        <w:widowControl/>
        <w:numPr>
          <w:ilvl w:val="0"/>
          <w:numId w:val="29"/>
        </w:numPr>
        <w:tabs>
          <w:tab w:val="left" w:pos="385"/>
        </w:tabs>
        <w:spacing w:line="276" w:lineRule="auto"/>
        <w:ind w:left="440" w:hanging="440"/>
        <w:jc w:val="both"/>
        <w:rPr>
          <w:rFonts w:ascii="Open Sans" w:hAnsi="Open Sans" w:cs="Open Sans"/>
        </w:rPr>
      </w:pPr>
      <w:r w:rsidRPr="00DD2B6E">
        <w:rPr>
          <w:rStyle w:val="Teksttreci"/>
          <w:rFonts w:ascii="Open Sans" w:hAnsi="Open Sans" w:cs="Open Sans"/>
        </w:rPr>
        <w:t>Przed dokonaniem zmiany, wskazanej w ust. 1 Zamawiający ma prawo zwrócić się do Wykonawcy o dostarczenie dodatkowych wyjaśnień lub dokumentów uzasadniających zmianę.</w:t>
      </w:r>
    </w:p>
    <w:p w14:paraId="58427692" w14:textId="74387EB8" w:rsidR="007F76B6" w:rsidRPr="00CC7580" w:rsidRDefault="009D22C1" w:rsidP="000938D0">
      <w:pPr>
        <w:pStyle w:val="Teksttreci0"/>
        <w:widowControl/>
        <w:numPr>
          <w:ilvl w:val="0"/>
          <w:numId w:val="29"/>
        </w:numPr>
        <w:tabs>
          <w:tab w:val="left" w:pos="385"/>
        </w:tabs>
        <w:spacing w:line="276" w:lineRule="auto"/>
        <w:ind w:left="440" w:hanging="440"/>
        <w:jc w:val="both"/>
        <w:rPr>
          <w:rStyle w:val="Teksttreci"/>
          <w:rFonts w:ascii="Open Sans" w:hAnsi="Open Sans" w:cs="Open Sans"/>
          <w:b/>
          <w:bCs/>
        </w:rPr>
      </w:pPr>
      <w:r w:rsidRPr="00DD2B6E">
        <w:rPr>
          <w:rStyle w:val="Teksttreci"/>
          <w:rFonts w:ascii="Open Sans" w:hAnsi="Open Sans" w:cs="Open Sans"/>
        </w:rPr>
        <w:t xml:space="preserve">Wszelkie zmiany i uzupełnienia niniejszej umowy wymagają pod rygorem nieważności formy </w:t>
      </w:r>
      <w:r w:rsidRPr="00444FC7">
        <w:rPr>
          <w:rStyle w:val="Teksttreci"/>
          <w:rFonts w:ascii="Open Sans" w:hAnsi="Open Sans" w:cs="Open Sans"/>
        </w:rPr>
        <w:t>pisemnej w postaci aneksu</w:t>
      </w:r>
      <w:r w:rsidR="00CC7580">
        <w:rPr>
          <w:rStyle w:val="Teksttreci"/>
          <w:rFonts w:ascii="Open Sans" w:hAnsi="Open Sans" w:cs="Open Sans"/>
        </w:rPr>
        <w:t>.</w:t>
      </w:r>
    </w:p>
    <w:p w14:paraId="08CBA53F" w14:textId="5A397CF9" w:rsidR="007F76B6" w:rsidRPr="00DD2B6E" w:rsidRDefault="009D22C1" w:rsidP="000938D0">
      <w:pPr>
        <w:pStyle w:val="Teksttreci0"/>
        <w:widowControl/>
        <w:numPr>
          <w:ilvl w:val="0"/>
          <w:numId w:val="29"/>
        </w:numPr>
        <w:tabs>
          <w:tab w:val="left" w:pos="385"/>
        </w:tabs>
        <w:spacing w:line="276" w:lineRule="auto"/>
        <w:ind w:left="440" w:hanging="440"/>
        <w:jc w:val="both"/>
        <w:rPr>
          <w:rFonts w:ascii="Open Sans" w:hAnsi="Open Sans" w:cs="Open Sans"/>
        </w:rPr>
      </w:pPr>
      <w:r w:rsidRPr="00DD2B6E">
        <w:rPr>
          <w:rStyle w:val="Teksttreci"/>
          <w:rFonts w:ascii="Open Sans" w:hAnsi="Open Sans" w:cs="Open Sans"/>
        </w:rPr>
        <w:t>W tr</w:t>
      </w:r>
      <w:r w:rsidR="00533758">
        <w:rPr>
          <w:rStyle w:val="Teksttreci"/>
          <w:rFonts w:ascii="Open Sans" w:hAnsi="Open Sans" w:cs="Open Sans"/>
        </w:rPr>
        <w:t>akcie obowiązywania niniejszej u</w:t>
      </w:r>
      <w:r w:rsidRPr="00DD2B6E">
        <w:rPr>
          <w:rStyle w:val="Teksttreci"/>
          <w:rFonts w:ascii="Open Sans" w:hAnsi="Open Sans" w:cs="Open Sans"/>
        </w:rPr>
        <w:t>mowy, Wykonawca zobowiązuje się do pisemnego powiadamiania Zamawiającego o:</w:t>
      </w:r>
    </w:p>
    <w:p w14:paraId="078F0C13" w14:textId="77777777" w:rsidR="007F76B6" w:rsidRPr="00DD2B6E" w:rsidRDefault="009D22C1" w:rsidP="000938D0">
      <w:pPr>
        <w:pStyle w:val="Teksttreci0"/>
        <w:widowControl/>
        <w:numPr>
          <w:ilvl w:val="0"/>
          <w:numId w:val="22"/>
        </w:numPr>
        <w:tabs>
          <w:tab w:val="left" w:pos="724"/>
        </w:tabs>
        <w:spacing w:line="276" w:lineRule="auto"/>
        <w:jc w:val="both"/>
        <w:rPr>
          <w:rFonts w:ascii="Open Sans" w:hAnsi="Open Sans" w:cs="Open Sans"/>
        </w:rPr>
      </w:pPr>
      <w:r w:rsidRPr="00DD2B6E">
        <w:rPr>
          <w:rStyle w:val="Teksttreci"/>
          <w:rFonts w:ascii="Open Sans" w:hAnsi="Open Sans" w:cs="Open Sans"/>
        </w:rPr>
        <w:t>zmianie siedziby lub nazwy firmy,</w:t>
      </w:r>
    </w:p>
    <w:p w14:paraId="15CEF27F" w14:textId="77777777" w:rsidR="007F76B6" w:rsidRPr="00DD2B6E" w:rsidRDefault="009D22C1" w:rsidP="000938D0">
      <w:pPr>
        <w:pStyle w:val="Teksttreci0"/>
        <w:widowControl/>
        <w:numPr>
          <w:ilvl w:val="0"/>
          <w:numId w:val="22"/>
        </w:numPr>
        <w:tabs>
          <w:tab w:val="left" w:pos="734"/>
        </w:tabs>
        <w:spacing w:line="276" w:lineRule="auto"/>
        <w:jc w:val="both"/>
        <w:rPr>
          <w:rFonts w:ascii="Open Sans" w:hAnsi="Open Sans" w:cs="Open Sans"/>
        </w:rPr>
      </w:pPr>
      <w:r w:rsidRPr="00DD2B6E">
        <w:rPr>
          <w:rStyle w:val="Teksttreci"/>
          <w:rFonts w:ascii="Open Sans" w:hAnsi="Open Sans" w:cs="Open Sans"/>
        </w:rPr>
        <w:t>zmianie osób reprezentujących,</w:t>
      </w:r>
    </w:p>
    <w:p w14:paraId="3F39B174" w14:textId="77777777" w:rsidR="007F76B6" w:rsidRPr="00DD2B6E" w:rsidRDefault="009D22C1" w:rsidP="000938D0">
      <w:pPr>
        <w:pStyle w:val="Teksttreci0"/>
        <w:widowControl/>
        <w:numPr>
          <w:ilvl w:val="0"/>
          <w:numId w:val="22"/>
        </w:numPr>
        <w:tabs>
          <w:tab w:val="left" w:pos="734"/>
        </w:tabs>
        <w:spacing w:line="276" w:lineRule="auto"/>
        <w:jc w:val="both"/>
        <w:rPr>
          <w:rFonts w:ascii="Open Sans" w:hAnsi="Open Sans" w:cs="Open Sans"/>
        </w:rPr>
      </w:pPr>
      <w:r w:rsidRPr="00DD2B6E">
        <w:rPr>
          <w:rStyle w:val="Teksttreci"/>
          <w:rFonts w:ascii="Open Sans" w:hAnsi="Open Sans" w:cs="Open Sans"/>
        </w:rPr>
        <w:t>ogłoszeniu upadłości układowej lub likwidacyjnej,</w:t>
      </w:r>
    </w:p>
    <w:p w14:paraId="23597547" w14:textId="77777777" w:rsidR="007F76B6" w:rsidRPr="00DD2B6E" w:rsidRDefault="009D22C1" w:rsidP="000938D0">
      <w:pPr>
        <w:pStyle w:val="Teksttreci0"/>
        <w:widowControl/>
        <w:numPr>
          <w:ilvl w:val="0"/>
          <w:numId w:val="22"/>
        </w:numPr>
        <w:tabs>
          <w:tab w:val="left" w:pos="738"/>
        </w:tabs>
        <w:spacing w:line="276" w:lineRule="auto"/>
        <w:jc w:val="both"/>
        <w:rPr>
          <w:rFonts w:ascii="Open Sans" w:hAnsi="Open Sans" w:cs="Open Sans"/>
        </w:rPr>
      </w:pPr>
      <w:r w:rsidRPr="00DD2B6E">
        <w:rPr>
          <w:rStyle w:val="Teksttreci"/>
          <w:rFonts w:ascii="Open Sans" w:hAnsi="Open Sans" w:cs="Open Sans"/>
        </w:rPr>
        <w:t>rozpoczęciu likwidacji,</w:t>
      </w:r>
    </w:p>
    <w:p w14:paraId="3059FE3C" w14:textId="21C9D0B6" w:rsidR="728687FA" w:rsidRPr="00444FC7" w:rsidRDefault="009D22C1" w:rsidP="000938D0">
      <w:pPr>
        <w:pStyle w:val="Teksttreci0"/>
        <w:widowControl/>
        <w:numPr>
          <w:ilvl w:val="0"/>
          <w:numId w:val="22"/>
        </w:numPr>
        <w:tabs>
          <w:tab w:val="left" w:pos="729"/>
        </w:tabs>
        <w:spacing w:line="276" w:lineRule="auto"/>
        <w:jc w:val="both"/>
        <w:rPr>
          <w:rFonts w:ascii="Open Sans" w:hAnsi="Open Sans" w:cs="Open Sans"/>
        </w:rPr>
      </w:pPr>
      <w:r w:rsidRPr="00DD2B6E">
        <w:rPr>
          <w:rStyle w:val="Teksttreci"/>
          <w:rFonts w:ascii="Open Sans" w:hAnsi="Open Sans" w:cs="Open Sans"/>
        </w:rPr>
        <w:t>zawieszenia działalności.</w:t>
      </w:r>
    </w:p>
    <w:p w14:paraId="01309FB5" w14:textId="3758A2AA" w:rsidR="007F76B6" w:rsidRPr="00DD2B6E" w:rsidRDefault="009D22C1" w:rsidP="000938D0">
      <w:pPr>
        <w:pStyle w:val="Teksttreci0"/>
        <w:widowControl/>
        <w:numPr>
          <w:ilvl w:val="0"/>
          <w:numId w:val="32"/>
        </w:numPr>
        <w:spacing w:after="120" w:line="276" w:lineRule="auto"/>
        <w:ind w:left="426" w:hanging="426"/>
        <w:jc w:val="both"/>
        <w:rPr>
          <w:rFonts w:ascii="Open Sans" w:hAnsi="Open Sans" w:cs="Open Sans"/>
        </w:rPr>
      </w:pPr>
      <w:r w:rsidRPr="00DD2B6E">
        <w:rPr>
          <w:rStyle w:val="Teksttreci"/>
          <w:rFonts w:ascii="Open Sans" w:hAnsi="Open Sans" w:cs="Open Sans"/>
        </w:rPr>
        <w:t>Pisma wysłane pod ostatni obowiązujący adres uznaje się za skutecznie doręczone.</w:t>
      </w:r>
    </w:p>
    <w:p w14:paraId="416B9B2D" w14:textId="70508669" w:rsidR="007F76B6" w:rsidRPr="00444FC7" w:rsidRDefault="009D22C1" w:rsidP="00444FC7">
      <w:pPr>
        <w:pStyle w:val="Teksttreci0"/>
        <w:widowControl/>
        <w:spacing w:after="120" w:line="276" w:lineRule="auto"/>
        <w:jc w:val="center"/>
        <w:rPr>
          <w:rFonts w:ascii="Open Sans" w:hAnsi="Open Sans" w:cs="Open Sans"/>
          <w:b/>
        </w:rPr>
      </w:pPr>
      <w:r w:rsidRPr="00444FC7">
        <w:rPr>
          <w:rStyle w:val="Teksttreci"/>
          <w:rFonts w:ascii="Open Sans" w:hAnsi="Open Sans" w:cs="Open Sans"/>
          <w:b/>
        </w:rPr>
        <w:t>§ 1</w:t>
      </w:r>
      <w:r w:rsidR="4460E83A" w:rsidRPr="00444FC7">
        <w:rPr>
          <w:rStyle w:val="Teksttreci"/>
          <w:rFonts w:ascii="Open Sans" w:hAnsi="Open Sans" w:cs="Open Sans"/>
          <w:b/>
        </w:rPr>
        <w:t>4</w:t>
      </w:r>
    </w:p>
    <w:p w14:paraId="582CDE92" w14:textId="047D3E3B" w:rsidR="007F76B6" w:rsidRPr="00DD2B6E" w:rsidRDefault="009D22C1" w:rsidP="00444FC7">
      <w:pPr>
        <w:pStyle w:val="Teksttreci0"/>
        <w:widowControl/>
        <w:spacing w:after="120" w:line="276" w:lineRule="auto"/>
        <w:jc w:val="both"/>
        <w:rPr>
          <w:rFonts w:ascii="Open Sans" w:hAnsi="Open Sans" w:cs="Open Sans"/>
        </w:rPr>
      </w:pPr>
      <w:r w:rsidRPr="00DD2B6E">
        <w:rPr>
          <w:rStyle w:val="Teksttreci"/>
          <w:rFonts w:ascii="Open Sans" w:hAnsi="Open Sans" w:cs="Open Sans"/>
        </w:rPr>
        <w:t xml:space="preserve">W sprawach, które nie są unormowane niniejszą umową mają zastosowanie przepisy ustawy </w:t>
      </w:r>
      <w:r w:rsidR="00EE2849">
        <w:rPr>
          <w:rStyle w:val="Teksttreci"/>
          <w:rFonts w:ascii="Open Sans" w:hAnsi="Open Sans" w:cs="Open Sans"/>
        </w:rPr>
        <w:t>Pzp</w:t>
      </w:r>
      <w:r w:rsidRPr="00DD2B6E">
        <w:rPr>
          <w:rStyle w:val="Teksttreci"/>
          <w:rFonts w:ascii="Open Sans" w:hAnsi="Open Sans" w:cs="Open Sans"/>
        </w:rPr>
        <w:t xml:space="preserve"> ora</w:t>
      </w:r>
      <w:r w:rsidRPr="00E43DD8">
        <w:rPr>
          <w:rStyle w:val="Teksttreci"/>
          <w:rFonts w:ascii="Open Sans" w:hAnsi="Open Sans" w:cs="Open Sans"/>
        </w:rPr>
        <w:t xml:space="preserve">z </w:t>
      </w:r>
      <w:r w:rsidR="00DA4642" w:rsidRPr="00E43DD8">
        <w:rPr>
          <w:rStyle w:val="Teksttreci"/>
          <w:rFonts w:ascii="Open Sans" w:hAnsi="Open Sans" w:cs="Open Sans"/>
        </w:rPr>
        <w:t>ustawy z dnia 23 kwietnia 1964 r. Kodeks cywilny (t.j. Dz. U. z 2025 r. poz. 1071 z późn. zm.).</w:t>
      </w:r>
    </w:p>
    <w:p w14:paraId="4C636872" w14:textId="1A6B8F98" w:rsidR="007F76B6" w:rsidRPr="00444FC7" w:rsidRDefault="009D22C1" w:rsidP="00444FC7">
      <w:pPr>
        <w:pStyle w:val="Teksttreci0"/>
        <w:widowControl/>
        <w:spacing w:after="120" w:line="276" w:lineRule="auto"/>
        <w:jc w:val="center"/>
        <w:rPr>
          <w:rFonts w:ascii="Open Sans" w:hAnsi="Open Sans" w:cs="Open Sans"/>
          <w:b/>
        </w:rPr>
      </w:pPr>
      <w:r w:rsidRPr="00444FC7">
        <w:rPr>
          <w:rStyle w:val="Teksttreci"/>
          <w:rFonts w:ascii="Open Sans" w:hAnsi="Open Sans" w:cs="Open Sans"/>
          <w:b/>
        </w:rPr>
        <w:t>§ 1</w:t>
      </w:r>
      <w:r w:rsidR="253449B3" w:rsidRPr="00444FC7">
        <w:rPr>
          <w:rStyle w:val="Teksttreci"/>
          <w:rFonts w:ascii="Open Sans" w:hAnsi="Open Sans" w:cs="Open Sans"/>
          <w:b/>
        </w:rPr>
        <w:t>5</w:t>
      </w:r>
    </w:p>
    <w:p w14:paraId="1CAABC5A" w14:textId="370B2A34" w:rsidR="007F76B6" w:rsidRDefault="009D22C1" w:rsidP="00444FC7">
      <w:pPr>
        <w:pStyle w:val="Teksttreci0"/>
        <w:widowControl/>
        <w:spacing w:after="120" w:line="276" w:lineRule="auto"/>
        <w:jc w:val="both"/>
        <w:rPr>
          <w:rStyle w:val="Teksttreci"/>
          <w:rFonts w:ascii="Open Sans" w:hAnsi="Open Sans" w:cs="Open Sans"/>
        </w:rPr>
      </w:pPr>
      <w:r w:rsidRPr="00DD2B6E">
        <w:rPr>
          <w:rStyle w:val="Teksttreci"/>
          <w:rFonts w:ascii="Open Sans" w:hAnsi="Open Sans" w:cs="Open Sans"/>
        </w:rPr>
        <w:t>Spory wynikłe na tle realizacji niniejszej umowy będzie rozstrzygał sąd powszechny właściwy rzeczowo z siedzibą w Gdańsku.</w:t>
      </w:r>
    </w:p>
    <w:p w14:paraId="5D08817D" w14:textId="656A0BBA" w:rsidR="007F76B6" w:rsidRPr="00444FC7" w:rsidRDefault="009D22C1" w:rsidP="00444FC7">
      <w:pPr>
        <w:pStyle w:val="Teksttreci0"/>
        <w:widowControl/>
        <w:spacing w:after="120" w:line="276" w:lineRule="auto"/>
        <w:jc w:val="center"/>
        <w:rPr>
          <w:rFonts w:ascii="Open Sans" w:hAnsi="Open Sans" w:cs="Open Sans"/>
          <w:b/>
        </w:rPr>
      </w:pPr>
      <w:r w:rsidRPr="00444FC7">
        <w:rPr>
          <w:rStyle w:val="Teksttreci"/>
          <w:rFonts w:ascii="Open Sans" w:hAnsi="Open Sans" w:cs="Open Sans"/>
          <w:b/>
        </w:rPr>
        <w:lastRenderedPageBreak/>
        <w:t>§ 1</w:t>
      </w:r>
      <w:r w:rsidR="3501A751" w:rsidRPr="00444FC7">
        <w:rPr>
          <w:rStyle w:val="Teksttreci"/>
          <w:rFonts w:ascii="Open Sans" w:hAnsi="Open Sans" w:cs="Open Sans"/>
          <w:b/>
        </w:rPr>
        <w:t>6</w:t>
      </w:r>
    </w:p>
    <w:p w14:paraId="2A5C8C7A" w14:textId="1393F13D" w:rsidR="007F76B6" w:rsidRPr="00DD2B6E" w:rsidRDefault="009D22C1" w:rsidP="000938D0">
      <w:pPr>
        <w:pStyle w:val="Teksttreci0"/>
        <w:widowControl/>
        <w:numPr>
          <w:ilvl w:val="0"/>
          <w:numId w:val="31"/>
        </w:numPr>
        <w:tabs>
          <w:tab w:val="left" w:pos="360"/>
        </w:tabs>
        <w:spacing w:line="276" w:lineRule="auto"/>
        <w:ind w:left="380" w:hanging="380"/>
        <w:jc w:val="both"/>
        <w:rPr>
          <w:rFonts w:ascii="Open Sans" w:hAnsi="Open Sans" w:cs="Open Sans"/>
        </w:rPr>
      </w:pPr>
      <w:r w:rsidRPr="00DD2B6E">
        <w:rPr>
          <w:rStyle w:val="Teksttreci"/>
          <w:rFonts w:ascii="Open Sans" w:hAnsi="Open Sans" w:cs="Open Sans"/>
        </w:rPr>
        <w:t>Umowa została sporządzona w formie elektronicznej i podpisana przez każdą ze Stron kwalifikowanym podpisem elektronicznym</w:t>
      </w:r>
      <w:r w:rsidR="2C56AD87" w:rsidRPr="00DD2B6E">
        <w:rPr>
          <w:rStyle w:val="Teksttreci"/>
          <w:rFonts w:ascii="Open Sans" w:hAnsi="Open Sans" w:cs="Open Sans"/>
        </w:rPr>
        <w:t>.</w:t>
      </w:r>
    </w:p>
    <w:p w14:paraId="3B85E5A9" w14:textId="18220610" w:rsidR="007F76B6" w:rsidRPr="00DD2B6E" w:rsidRDefault="00533758" w:rsidP="000938D0">
      <w:pPr>
        <w:pStyle w:val="Teksttreci0"/>
        <w:widowControl/>
        <w:numPr>
          <w:ilvl w:val="0"/>
          <w:numId w:val="31"/>
        </w:numPr>
        <w:tabs>
          <w:tab w:val="left" w:pos="360"/>
        </w:tabs>
        <w:spacing w:after="240" w:line="276" w:lineRule="auto"/>
        <w:ind w:left="380" w:hanging="380"/>
        <w:jc w:val="both"/>
        <w:rPr>
          <w:rFonts w:ascii="Open Sans" w:hAnsi="Open Sans" w:cs="Open Sans"/>
        </w:rPr>
      </w:pPr>
      <w:r>
        <w:rPr>
          <w:rStyle w:val="Teksttreci"/>
          <w:rFonts w:ascii="Open Sans" w:hAnsi="Open Sans" w:cs="Open Sans"/>
        </w:rPr>
        <w:t>Za datę zawarcia u</w:t>
      </w:r>
      <w:r w:rsidR="009D22C1" w:rsidRPr="00DD2B6E">
        <w:rPr>
          <w:rStyle w:val="Teksttreci"/>
          <w:rFonts w:ascii="Open Sans" w:hAnsi="Open Sans" w:cs="Open Sans"/>
        </w:rPr>
        <w:t>mowy Strony uznają dzień złożenia kwalifikowanego podpisu elektronicznego przez ostatnią z osób podpisujących w imieniu ostatniej ze Stron</w:t>
      </w:r>
      <w:r w:rsidR="24FFCDD8" w:rsidRPr="00DD2B6E">
        <w:rPr>
          <w:rStyle w:val="Teksttreci"/>
          <w:rFonts w:ascii="Open Sans" w:hAnsi="Open Sans" w:cs="Open Sans"/>
        </w:rPr>
        <w:t>.</w:t>
      </w:r>
    </w:p>
    <w:p w14:paraId="1AC846DC" w14:textId="77777777" w:rsidR="007F76B6" w:rsidRPr="00444FC7" w:rsidRDefault="009D22C1" w:rsidP="00444FC7">
      <w:pPr>
        <w:pStyle w:val="Teksttreci0"/>
        <w:widowControl/>
        <w:spacing w:after="120" w:line="276" w:lineRule="auto"/>
        <w:jc w:val="both"/>
        <w:rPr>
          <w:rFonts w:ascii="Open Sans" w:hAnsi="Open Sans" w:cs="Open Sans"/>
          <w:bCs/>
        </w:rPr>
      </w:pPr>
      <w:r w:rsidRPr="00444FC7">
        <w:rPr>
          <w:rStyle w:val="Teksttreci"/>
          <w:rFonts w:ascii="Open Sans" w:hAnsi="Open Sans" w:cs="Open Sans"/>
          <w:bCs/>
        </w:rPr>
        <w:t>Integralną część umowy stanowią:</w:t>
      </w:r>
    </w:p>
    <w:p w14:paraId="0230FC75" w14:textId="77777777" w:rsidR="00496CEE" w:rsidRDefault="009D22C1" w:rsidP="000938D0">
      <w:pPr>
        <w:pStyle w:val="Teksttreci0"/>
        <w:widowControl/>
        <w:numPr>
          <w:ilvl w:val="0"/>
          <w:numId w:val="21"/>
        </w:numPr>
        <w:tabs>
          <w:tab w:val="left" w:pos="724"/>
        </w:tabs>
        <w:spacing w:line="276" w:lineRule="auto"/>
        <w:jc w:val="both"/>
        <w:rPr>
          <w:rStyle w:val="Teksttreci"/>
          <w:rFonts w:ascii="Open Sans" w:hAnsi="Open Sans" w:cs="Open Sans"/>
          <w:bCs/>
        </w:rPr>
      </w:pPr>
      <w:r w:rsidRPr="00444FC7">
        <w:rPr>
          <w:rStyle w:val="Teksttreci"/>
          <w:rFonts w:ascii="Open Sans" w:hAnsi="Open Sans" w:cs="Open Sans"/>
          <w:bCs/>
        </w:rPr>
        <w:t xml:space="preserve">Oferta Wykonawcy - załącznik nr </w:t>
      </w:r>
      <w:r w:rsidR="0A938DAB" w:rsidRPr="00444FC7">
        <w:rPr>
          <w:rStyle w:val="Teksttreci"/>
          <w:rFonts w:ascii="Open Sans" w:hAnsi="Open Sans" w:cs="Open Sans"/>
          <w:bCs/>
        </w:rPr>
        <w:t>1</w:t>
      </w:r>
    </w:p>
    <w:p w14:paraId="4A5D50AE" w14:textId="65794580" w:rsidR="00496CEE" w:rsidRPr="00444FC7" w:rsidRDefault="00EE5B9A" w:rsidP="000938D0">
      <w:pPr>
        <w:pStyle w:val="Teksttreci0"/>
        <w:widowControl/>
        <w:numPr>
          <w:ilvl w:val="0"/>
          <w:numId w:val="21"/>
        </w:numPr>
        <w:tabs>
          <w:tab w:val="left" w:pos="724"/>
        </w:tabs>
        <w:spacing w:line="276" w:lineRule="auto"/>
        <w:jc w:val="both"/>
        <w:rPr>
          <w:rFonts w:ascii="Open Sans" w:hAnsi="Open Sans" w:cs="Open Sans"/>
          <w:bCs/>
        </w:rPr>
      </w:pPr>
      <w:r>
        <w:rPr>
          <w:rStyle w:val="Teksttreci"/>
          <w:rFonts w:ascii="Open Sans" w:hAnsi="Open Sans" w:cs="Open Sans"/>
          <w:bCs/>
        </w:rPr>
        <w:t>Opis Przedmiotu Z</w:t>
      </w:r>
      <w:r w:rsidR="00496CEE" w:rsidRPr="00444FC7">
        <w:rPr>
          <w:rStyle w:val="Teksttreci"/>
          <w:rFonts w:ascii="Open Sans" w:hAnsi="Open Sans" w:cs="Open Sans"/>
          <w:bCs/>
        </w:rPr>
        <w:t>amówienia - załącznik nr 2</w:t>
      </w:r>
    </w:p>
    <w:p w14:paraId="5FABC818" w14:textId="14E99EF0" w:rsidR="007F76B6" w:rsidRPr="00444FC7" w:rsidRDefault="009D22C1" w:rsidP="000938D0">
      <w:pPr>
        <w:pStyle w:val="Teksttreci0"/>
        <w:widowControl/>
        <w:numPr>
          <w:ilvl w:val="0"/>
          <w:numId w:val="21"/>
        </w:numPr>
        <w:tabs>
          <w:tab w:val="left" w:pos="724"/>
        </w:tabs>
        <w:spacing w:line="276" w:lineRule="auto"/>
        <w:jc w:val="both"/>
        <w:rPr>
          <w:rStyle w:val="Teksttreci"/>
          <w:rFonts w:ascii="Open Sans" w:hAnsi="Open Sans" w:cs="Open Sans"/>
          <w:bCs/>
        </w:rPr>
      </w:pPr>
      <w:r w:rsidRPr="00444FC7">
        <w:rPr>
          <w:rStyle w:val="Teksttreci"/>
          <w:rFonts w:ascii="Open Sans" w:hAnsi="Open Sans" w:cs="Open Sans"/>
          <w:bCs/>
        </w:rPr>
        <w:t>Wyka</w:t>
      </w:r>
      <w:r w:rsidR="00065891">
        <w:rPr>
          <w:rStyle w:val="Teksttreci"/>
          <w:rFonts w:ascii="Open Sans" w:hAnsi="Open Sans" w:cs="Open Sans"/>
          <w:bCs/>
        </w:rPr>
        <w:t>z osób, które będą uczestniczyć</w:t>
      </w:r>
      <w:r w:rsidRPr="00444FC7">
        <w:rPr>
          <w:rStyle w:val="Teksttreci"/>
          <w:rFonts w:ascii="Open Sans" w:hAnsi="Open Sans" w:cs="Open Sans"/>
          <w:bCs/>
        </w:rPr>
        <w:t xml:space="preserve"> w realizacji umowy – załącznik nr </w:t>
      </w:r>
      <w:r w:rsidR="00CF3D8B">
        <w:rPr>
          <w:rStyle w:val="Teksttreci"/>
          <w:rFonts w:ascii="Open Sans" w:hAnsi="Open Sans" w:cs="Open Sans"/>
          <w:bCs/>
        </w:rPr>
        <w:t>3</w:t>
      </w:r>
    </w:p>
    <w:p w14:paraId="5C9CFD13" w14:textId="33AD23FE" w:rsidR="381643AB" w:rsidRPr="00444FC7" w:rsidRDefault="00EE5B9A" w:rsidP="000938D0">
      <w:pPr>
        <w:pStyle w:val="Teksttreci0"/>
        <w:widowControl/>
        <w:numPr>
          <w:ilvl w:val="0"/>
          <w:numId w:val="21"/>
        </w:numPr>
        <w:tabs>
          <w:tab w:val="left" w:pos="724"/>
        </w:tabs>
        <w:spacing w:line="276" w:lineRule="auto"/>
        <w:jc w:val="both"/>
        <w:rPr>
          <w:rStyle w:val="Teksttreci"/>
          <w:rFonts w:ascii="Open Sans" w:hAnsi="Open Sans" w:cs="Open Sans"/>
          <w:bCs/>
        </w:rPr>
      </w:pPr>
      <w:r>
        <w:rPr>
          <w:rStyle w:val="Teksttreci"/>
          <w:rFonts w:ascii="Open Sans" w:hAnsi="Open Sans" w:cs="Open Sans"/>
          <w:bCs/>
        </w:rPr>
        <w:t>Warunki T</w:t>
      </w:r>
      <w:r w:rsidR="381643AB" w:rsidRPr="00444FC7">
        <w:rPr>
          <w:rStyle w:val="Teksttreci"/>
          <w:rFonts w:ascii="Open Sans" w:hAnsi="Open Sans" w:cs="Open Sans"/>
          <w:bCs/>
        </w:rPr>
        <w:t xml:space="preserve">echniczne - załącznik nr </w:t>
      </w:r>
      <w:r w:rsidR="00CF3D8B">
        <w:rPr>
          <w:rStyle w:val="Teksttreci"/>
          <w:rFonts w:ascii="Open Sans" w:hAnsi="Open Sans" w:cs="Open Sans"/>
          <w:bCs/>
        </w:rPr>
        <w:t>4</w:t>
      </w:r>
    </w:p>
    <w:p w14:paraId="1B506B88" w14:textId="3CA556C1" w:rsidR="00AB505F" w:rsidRDefault="00065891" w:rsidP="000938D0">
      <w:pPr>
        <w:pStyle w:val="Teksttreci0"/>
        <w:widowControl/>
        <w:numPr>
          <w:ilvl w:val="0"/>
          <w:numId w:val="21"/>
        </w:numPr>
        <w:tabs>
          <w:tab w:val="left" w:pos="729"/>
        </w:tabs>
        <w:spacing w:line="276" w:lineRule="auto"/>
        <w:jc w:val="both"/>
        <w:rPr>
          <w:rStyle w:val="Teksttreci"/>
          <w:rFonts w:ascii="Open Sans" w:hAnsi="Open Sans" w:cs="Open Sans"/>
          <w:bCs/>
        </w:rPr>
      </w:pPr>
      <w:r>
        <w:rPr>
          <w:rStyle w:val="Teksttreci"/>
          <w:rFonts w:ascii="Open Sans" w:hAnsi="Open Sans" w:cs="Open Sans"/>
          <w:bCs/>
        </w:rPr>
        <w:t>Oświadczenie Wykonawcy dotyczące</w:t>
      </w:r>
      <w:r w:rsidR="009D22C1" w:rsidRPr="00444FC7">
        <w:rPr>
          <w:rStyle w:val="Teksttreci"/>
          <w:rFonts w:ascii="Open Sans" w:hAnsi="Open Sans" w:cs="Open Sans"/>
          <w:bCs/>
        </w:rPr>
        <w:t xml:space="preserve"> statusu VAT – załącznik nr</w:t>
      </w:r>
      <w:r w:rsidR="00CF3D8B">
        <w:rPr>
          <w:rStyle w:val="Teksttreci"/>
          <w:rFonts w:ascii="Open Sans" w:hAnsi="Open Sans" w:cs="Open Sans"/>
          <w:bCs/>
        </w:rPr>
        <w:t xml:space="preserve"> 5</w:t>
      </w:r>
    </w:p>
    <w:p w14:paraId="3651D15A" w14:textId="18BDF9C3" w:rsidR="00884F39" w:rsidRDefault="00AB505F" w:rsidP="006624CB">
      <w:pPr>
        <w:spacing w:after="160" w:line="259" w:lineRule="auto"/>
        <w:jc w:val="right"/>
        <w:rPr>
          <w:rFonts w:ascii="Open Sans" w:hAnsi="Open Sans" w:cs="Open Sans"/>
          <w:bCs/>
          <w:sz w:val="20"/>
          <w:szCs w:val="20"/>
        </w:rPr>
      </w:pPr>
      <w:r>
        <w:rPr>
          <w:rStyle w:val="Teksttreci"/>
          <w:rFonts w:ascii="Open Sans" w:eastAsia="Microsoft Sans Serif" w:hAnsi="Open Sans" w:cs="Open Sans"/>
          <w:bCs/>
        </w:rPr>
        <w:br w:type="column"/>
      </w:r>
      <w:r w:rsidR="00884F39" w:rsidRPr="00884F39">
        <w:rPr>
          <w:rFonts w:ascii="Open Sans" w:hAnsi="Open Sans" w:cs="Open Sans"/>
          <w:bCs/>
          <w:sz w:val="20"/>
          <w:szCs w:val="20"/>
        </w:rPr>
        <w:lastRenderedPageBreak/>
        <w:t xml:space="preserve">Załącznik nr </w:t>
      </w:r>
      <w:r w:rsidR="00884F39">
        <w:rPr>
          <w:rFonts w:ascii="Open Sans" w:hAnsi="Open Sans" w:cs="Open Sans"/>
          <w:bCs/>
          <w:sz w:val="20"/>
          <w:szCs w:val="20"/>
        </w:rPr>
        <w:t>2</w:t>
      </w:r>
      <w:r w:rsidR="00884F39" w:rsidRPr="00884F39">
        <w:rPr>
          <w:rFonts w:ascii="Open Sans" w:hAnsi="Open Sans" w:cs="Open Sans"/>
          <w:bCs/>
          <w:sz w:val="20"/>
          <w:szCs w:val="20"/>
        </w:rPr>
        <w:t xml:space="preserve"> do umowy nr BZP.272.12.2026</w:t>
      </w:r>
    </w:p>
    <w:p w14:paraId="4B236583" w14:textId="77777777" w:rsidR="00884F39" w:rsidRDefault="00884F39" w:rsidP="006624CB">
      <w:pPr>
        <w:spacing w:after="160" w:line="259" w:lineRule="auto"/>
        <w:jc w:val="right"/>
        <w:rPr>
          <w:rFonts w:ascii="Open Sans" w:hAnsi="Open Sans" w:cs="Open Sans"/>
          <w:bCs/>
          <w:sz w:val="20"/>
          <w:szCs w:val="20"/>
        </w:rPr>
      </w:pPr>
    </w:p>
    <w:p w14:paraId="6B22640C" w14:textId="492763B9" w:rsidR="00884F39" w:rsidRDefault="00884F39" w:rsidP="006624CB">
      <w:pPr>
        <w:spacing w:after="160" w:line="259" w:lineRule="auto"/>
        <w:jc w:val="center"/>
        <w:rPr>
          <w:rFonts w:ascii="Open Sans" w:hAnsi="Open Sans" w:cs="Open Sans"/>
          <w:b/>
          <w:bCs/>
          <w:sz w:val="20"/>
          <w:szCs w:val="20"/>
        </w:rPr>
      </w:pPr>
      <w:r w:rsidRPr="614F58F6">
        <w:rPr>
          <w:rFonts w:ascii="Open Sans" w:hAnsi="Open Sans" w:cs="Open Sans"/>
          <w:b/>
          <w:bCs/>
          <w:sz w:val="20"/>
          <w:szCs w:val="20"/>
        </w:rPr>
        <w:t>Opis Przedmiotu Zamówienia</w:t>
      </w:r>
    </w:p>
    <w:p w14:paraId="1C2C3CC1" w14:textId="037FDB0E" w:rsidR="000938D0" w:rsidRPr="000938D0" w:rsidRDefault="000938D0" w:rsidP="000938D0">
      <w:pPr>
        <w:widowControl/>
        <w:numPr>
          <w:ilvl w:val="0"/>
          <w:numId w:val="50"/>
        </w:numPr>
        <w:suppressAutoHyphens/>
        <w:spacing w:after="120" w:line="276" w:lineRule="auto"/>
        <w:ind w:left="284" w:right="-284" w:hanging="142"/>
        <w:contextualSpacing/>
        <w:jc w:val="both"/>
        <w:rPr>
          <w:rFonts w:ascii="Open Sans" w:eastAsia="Calibri" w:hAnsi="Open Sans" w:cs="Open Sans"/>
          <w:b/>
          <w:bCs/>
          <w:color w:val="auto"/>
          <w:sz w:val="20"/>
          <w:szCs w:val="20"/>
          <w:lang w:val="en-US" w:eastAsia="en-US"/>
        </w:rPr>
      </w:pPr>
      <w:r w:rsidRPr="000938D0">
        <w:rPr>
          <w:rFonts w:ascii="Open Sans" w:eastAsia="Calibri" w:hAnsi="Open Sans" w:cs="Open Sans"/>
          <w:b/>
          <w:bCs/>
          <w:color w:val="auto"/>
          <w:sz w:val="20"/>
          <w:szCs w:val="20"/>
          <w:lang w:val="en-US" w:eastAsia="en-US"/>
        </w:rPr>
        <w:t>Podstawy prawne i techniczne wykonywania pracy.</w:t>
      </w:r>
    </w:p>
    <w:p w14:paraId="68238BCE" w14:textId="77777777" w:rsidR="000938D0" w:rsidRPr="000938D0" w:rsidRDefault="000938D0" w:rsidP="00D2644B">
      <w:pPr>
        <w:widowControl/>
        <w:numPr>
          <w:ilvl w:val="0"/>
          <w:numId w:val="49"/>
        </w:numPr>
        <w:tabs>
          <w:tab w:val="left" w:pos="851"/>
        </w:tabs>
        <w:suppressAutoHyphens/>
        <w:spacing w:after="120" w:line="276" w:lineRule="auto"/>
        <w:ind w:right="-20"/>
        <w:contextualSpacing/>
        <w:jc w:val="both"/>
        <w:rPr>
          <w:rFonts w:ascii="Open Sans" w:eastAsia="Open Sans" w:hAnsi="Open Sans" w:cs="Open Sans"/>
          <w:sz w:val="20"/>
          <w:szCs w:val="20"/>
          <w:lang w:eastAsia="en-US"/>
        </w:rPr>
      </w:pPr>
      <w:r w:rsidRPr="000938D0">
        <w:rPr>
          <w:rFonts w:ascii="Open Sans" w:eastAsia="Open Sans" w:hAnsi="Open Sans" w:cs="Open Sans"/>
          <w:color w:val="auto"/>
          <w:sz w:val="20"/>
          <w:szCs w:val="20"/>
          <w:lang w:eastAsia="en-US"/>
        </w:rPr>
        <w:t>Obowiązujące przepisy p</w:t>
      </w:r>
      <w:r w:rsidRPr="000938D0">
        <w:rPr>
          <w:rFonts w:ascii="Open Sans" w:eastAsia="Open Sans" w:hAnsi="Open Sans" w:cs="Open Sans"/>
          <w:sz w:val="20"/>
          <w:szCs w:val="20"/>
          <w:lang w:eastAsia="en-US"/>
        </w:rPr>
        <w:t>rawa.</w:t>
      </w:r>
    </w:p>
    <w:p w14:paraId="36B759EB" w14:textId="77777777" w:rsidR="000938D0" w:rsidRPr="000938D0" w:rsidRDefault="000938D0" w:rsidP="00D2644B">
      <w:pPr>
        <w:widowControl/>
        <w:numPr>
          <w:ilvl w:val="2"/>
          <w:numId w:val="49"/>
        </w:numPr>
        <w:tabs>
          <w:tab w:val="left" w:pos="851"/>
        </w:tabs>
        <w:suppressAutoHyphens/>
        <w:spacing w:after="120" w:line="276" w:lineRule="auto"/>
        <w:ind w:right="-20"/>
        <w:contextualSpacing/>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Ustawa z dnia 17 maja 1989 r. Prawo geodezyjne i kartograficzne (t.j. Dz.U. z 2024 r. poz. 1151, z późn. zm. Dz.U. 2025 poz. 1542)</w:t>
      </w:r>
    </w:p>
    <w:p w14:paraId="33015E6B" w14:textId="77777777" w:rsidR="000938D0" w:rsidRPr="000938D0" w:rsidRDefault="000938D0" w:rsidP="00D2644B">
      <w:pPr>
        <w:widowControl/>
        <w:numPr>
          <w:ilvl w:val="2"/>
          <w:numId w:val="49"/>
        </w:numPr>
        <w:tabs>
          <w:tab w:val="left" w:pos="851"/>
        </w:tabs>
        <w:suppressAutoHyphens/>
        <w:spacing w:after="120" w:line="276" w:lineRule="auto"/>
        <w:ind w:right="-20"/>
        <w:contextualSpacing/>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Rozporządzenie Ministra Rozwoju, Pracy i Technologii z dnia 23 lipca 2021 r.</w:t>
      </w:r>
    </w:p>
    <w:p w14:paraId="569004BD" w14:textId="77777777" w:rsidR="000938D0" w:rsidRPr="000938D0" w:rsidRDefault="000938D0" w:rsidP="00D2644B">
      <w:pPr>
        <w:widowControl/>
        <w:tabs>
          <w:tab w:val="left" w:pos="851"/>
        </w:tabs>
        <w:suppressAutoHyphens/>
        <w:spacing w:after="120" w:line="276" w:lineRule="auto"/>
        <w:ind w:left="540" w:right="-20"/>
        <w:contextualSpacing/>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 xml:space="preserve"> w sprawie bazy danych obiektów topograficznych oraz mapy zasadniczej</w:t>
      </w:r>
    </w:p>
    <w:p w14:paraId="6E12A6A4" w14:textId="77777777" w:rsidR="000938D0" w:rsidRPr="000938D0" w:rsidRDefault="000938D0" w:rsidP="00D2644B">
      <w:pPr>
        <w:widowControl/>
        <w:tabs>
          <w:tab w:val="left" w:pos="851"/>
        </w:tabs>
        <w:suppressAutoHyphens/>
        <w:spacing w:after="120" w:line="276" w:lineRule="auto"/>
        <w:ind w:left="540" w:right="-20"/>
        <w:contextualSpacing/>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(Dz.U. 2021 poz. 1385)</w:t>
      </w:r>
    </w:p>
    <w:p w14:paraId="5C8FD591" w14:textId="77777777" w:rsidR="000938D0" w:rsidRPr="000938D0" w:rsidRDefault="000938D0" w:rsidP="00D2644B">
      <w:pPr>
        <w:widowControl/>
        <w:numPr>
          <w:ilvl w:val="2"/>
          <w:numId w:val="49"/>
        </w:numPr>
        <w:tabs>
          <w:tab w:val="left" w:pos="993"/>
        </w:tabs>
        <w:suppressAutoHyphens/>
        <w:spacing w:after="120" w:line="276" w:lineRule="auto"/>
        <w:ind w:right="-20"/>
        <w:contextualSpacing/>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Ustawa z dnia 4 marca 2010 r. o infrastrukturze informacji przestrzennej (t.j. Dz.U. z 2025 r. poz. 242).</w:t>
      </w:r>
    </w:p>
    <w:p w14:paraId="1500FC69" w14:textId="77777777" w:rsidR="000938D0" w:rsidRPr="000938D0" w:rsidRDefault="000938D0" w:rsidP="00D2644B">
      <w:pPr>
        <w:widowControl/>
        <w:numPr>
          <w:ilvl w:val="2"/>
          <w:numId w:val="49"/>
        </w:numPr>
        <w:tabs>
          <w:tab w:val="left" w:pos="993"/>
        </w:tabs>
        <w:suppressAutoHyphens/>
        <w:spacing w:after="120" w:line="276" w:lineRule="auto"/>
        <w:ind w:right="-20"/>
        <w:contextualSpacing/>
        <w:jc w:val="both"/>
        <w:rPr>
          <w:rFonts w:ascii="Open Sans" w:eastAsia="Open Sans" w:hAnsi="Open Sans" w:cs="Open Sans"/>
          <w:sz w:val="20"/>
          <w:szCs w:val="20"/>
          <w:lang w:eastAsia="en-US"/>
        </w:rPr>
      </w:pPr>
      <w:r w:rsidRPr="000938D0">
        <w:rPr>
          <w:rFonts w:ascii="Open Sans" w:eastAsia="Open Sans" w:hAnsi="Open Sans" w:cs="Open Sans"/>
          <w:sz w:val="20"/>
          <w:szCs w:val="20"/>
          <w:lang w:eastAsia="en-US"/>
        </w:rPr>
        <w:t>Ustawa z dnia 17 lutego 2005 r. o informatyzacji działalności podmiotów realizujących zadania publiczne (t.j. Dz.U. z 2024 r. poz. 1557 z późn. zm.);</w:t>
      </w:r>
    </w:p>
    <w:p w14:paraId="61E00EBA" w14:textId="77777777" w:rsidR="000938D0" w:rsidRPr="000938D0" w:rsidRDefault="000938D0" w:rsidP="00D2644B">
      <w:pPr>
        <w:widowControl/>
        <w:numPr>
          <w:ilvl w:val="2"/>
          <w:numId w:val="49"/>
        </w:numPr>
        <w:tabs>
          <w:tab w:val="left" w:pos="993"/>
        </w:tabs>
        <w:suppressAutoHyphens/>
        <w:spacing w:after="120" w:line="276" w:lineRule="auto"/>
        <w:ind w:right="-20"/>
        <w:contextualSpacing/>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Ustawa z dnia 10 maja 2018 r. o ochronie danych osobowych (t.j. Dz.U. z 2019 r. poz. 1781);</w:t>
      </w:r>
    </w:p>
    <w:p w14:paraId="6BA1D374" w14:textId="77777777" w:rsidR="000938D0" w:rsidRPr="000938D0" w:rsidRDefault="000938D0" w:rsidP="00D2644B">
      <w:pPr>
        <w:widowControl/>
        <w:numPr>
          <w:ilvl w:val="2"/>
          <w:numId w:val="49"/>
        </w:numPr>
        <w:tabs>
          <w:tab w:val="left" w:pos="993"/>
        </w:tabs>
        <w:suppressAutoHyphens/>
        <w:spacing w:after="120" w:line="276" w:lineRule="auto"/>
        <w:ind w:right="-20"/>
        <w:contextualSpacing/>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 xml:space="preserve">Rozporządzenie Ministra Rozwoju i Technologii z dnia 18 sierpnia 2020 r. w sprawie standardów technicznych wykonywania geodezyjnych pomiarów sytuacyjnych i wysokościowych oraz opracowywania i przekazywania wyników tych pomiarów do państwowego zasobu geodezyjnego i kartograficznego </w:t>
      </w:r>
    </w:p>
    <w:p w14:paraId="3A39F9D5" w14:textId="77777777" w:rsidR="000938D0" w:rsidRPr="000938D0" w:rsidRDefault="000938D0" w:rsidP="000938D0">
      <w:pPr>
        <w:tabs>
          <w:tab w:val="left" w:pos="993"/>
        </w:tabs>
        <w:suppressAutoHyphens/>
        <w:spacing w:after="120" w:line="276" w:lineRule="auto"/>
        <w:ind w:left="540"/>
        <w:contextualSpacing/>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(t.j. Dz.U. 2022 r. poz. 1670);</w:t>
      </w:r>
    </w:p>
    <w:p w14:paraId="5D324169" w14:textId="77777777" w:rsidR="000938D0" w:rsidRPr="000938D0" w:rsidRDefault="000938D0" w:rsidP="00D2644B">
      <w:pPr>
        <w:widowControl/>
        <w:numPr>
          <w:ilvl w:val="2"/>
          <w:numId w:val="49"/>
        </w:numPr>
        <w:tabs>
          <w:tab w:val="left" w:pos="1134"/>
        </w:tabs>
        <w:suppressAutoHyphens/>
        <w:spacing w:after="120" w:line="276" w:lineRule="auto"/>
        <w:ind w:right="-20"/>
        <w:contextualSpacing/>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Rozporządzenie Rady Ministrów z dnia 21 maja 2024 r. w sprawie Krajowych Ram Interoperacyjności, minimalnych wymagań dla rejestrów publicznych i wymiany informacji w postaci elektronicznej oraz minimalnych wymagań dla systemów teleinformatycznych (Dz.U. z 2024 r. poz. 773);</w:t>
      </w:r>
    </w:p>
    <w:p w14:paraId="6C043B99" w14:textId="77777777" w:rsidR="000938D0" w:rsidRPr="000938D0" w:rsidRDefault="000938D0" w:rsidP="00D2644B">
      <w:pPr>
        <w:widowControl/>
        <w:numPr>
          <w:ilvl w:val="2"/>
          <w:numId w:val="49"/>
        </w:numPr>
        <w:suppressAutoHyphens/>
        <w:spacing w:after="120" w:line="276" w:lineRule="auto"/>
        <w:ind w:left="1134" w:right="-20" w:hanging="680"/>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Zarządzenie nr 952/20 Prezydenta Miasta Gdańska z dnia 13 lipca 2020 r. w sprawie wprowadzenia polityki Ochrony Danych Osobowych w Urzędzie Miejskim w Gdańsku.</w:t>
      </w:r>
    </w:p>
    <w:p w14:paraId="796F5058" w14:textId="77777777" w:rsidR="000938D0" w:rsidRPr="000938D0" w:rsidRDefault="000938D0" w:rsidP="000938D0">
      <w:pPr>
        <w:widowControl/>
        <w:suppressAutoHyphens/>
        <w:spacing w:after="120" w:line="276" w:lineRule="auto"/>
        <w:ind w:left="284" w:hanging="284"/>
        <w:jc w:val="both"/>
        <w:rPr>
          <w:rFonts w:ascii="Open Sans" w:eastAsia="Open Sans" w:hAnsi="Open Sans" w:cs="Open Sans"/>
          <w:b/>
          <w:bCs/>
          <w:color w:val="auto"/>
          <w:sz w:val="20"/>
          <w:szCs w:val="20"/>
          <w:lang w:eastAsia="en-US"/>
        </w:rPr>
      </w:pPr>
      <w:r w:rsidRPr="000938D0">
        <w:rPr>
          <w:rFonts w:ascii="Open Sans" w:eastAsia="Open Sans" w:hAnsi="Open Sans" w:cs="Open Sans"/>
          <w:b/>
          <w:bCs/>
          <w:color w:val="auto"/>
          <w:sz w:val="20"/>
          <w:szCs w:val="20"/>
          <w:lang w:eastAsia="en-US"/>
        </w:rPr>
        <w:t>II. Przedmiot zamówienia.</w:t>
      </w:r>
    </w:p>
    <w:p w14:paraId="3E6A323C" w14:textId="77777777" w:rsidR="000938D0" w:rsidRPr="000938D0" w:rsidRDefault="000938D0" w:rsidP="000938D0">
      <w:pPr>
        <w:widowControl/>
        <w:suppressAutoHyphens/>
        <w:spacing w:after="120" w:line="276" w:lineRule="auto"/>
        <w:jc w:val="both"/>
        <w:rPr>
          <w:rFonts w:ascii="Open Sans" w:eastAsia="Open Sans" w:hAnsi="Open Sans" w:cs="Open Sans"/>
          <w:color w:val="385623"/>
          <w:sz w:val="20"/>
          <w:szCs w:val="20"/>
          <w:lang w:eastAsia="en-US"/>
        </w:rPr>
      </w:pPr>
      <w:r w:rsidRPr="000938D0">
        <w:rPr>
          <w:rFonts w:ascii="Open Sans" w:eastAsia="Open Sans" w:hAnsi="Open Sans" w:cs="Open Sans"/>
          <w:color w:val="auto"/>
          <w:sz w:val="20"/>
          <w:szCs w:val="20"/>
          <w:lang w:eastAsia="en-US"/>
        </w:rPr>
        <w:t>Przedmiotem zamówienia jest wykonanie prac związanych z dostosowaniem wybranych elementów Bazy Danych Obiektów Topograficznych BDOT500 do obowiązującego modelu pojęciowego danych BDOT500, określonego w rozporządzeniu Ministra Rozwoju z dnia 23 lipca 2021 r. w sprawie bazy danych obiektów topograficznych oraz mapy zasadniczej (Dz.U. 2021 poz. 1385), na obszarze administracyjnym Miasta Gdańska.</w:t>
      </w:r>
    </w:p>
    <w:p w14:paraId="0B1601CA" w14:textId="77777777" w:rsidR="000938D0" w:rsidRPr="000938D0" w:rsidRDefault="000938D0" w:rsidP="000938D0">
      <w:pPr>
        <w:widowControl/>
        <w:suppressAutoHyphens/>
        <w:spacing w:after="120" w:line="276" w:lineRule="auto"/>
        <w:jc w:val="both"/>
        <w:rPr>
          <w:rFonts w:ascii="Open Sans" w:eastAsia="Aptos" w:hAnsi="Open Sans" w:cs="Open Sans"/>
          <w:color w:val="385623"/>
          <w:sz w:val="20"/>
          <w:szCs w:val="20"/>
          <w:lang w:eastAsia="en-US"/>
        </w:rPr>
      </w:pPr>
      <w:r w:rsidRPr="000938D0">
        <w:rPr>
          <w:rFonts w:ascii="Open Sans" w:eastAsia="Aptos" w:hAnsi="Open Sans" w:cs="Open Sans"/>
          <w:color w:val="auto"/>
          <w:sz w:val="20"/>
          <w:szCs w:val="20"/>
          <w:lang w:eastAsia="en-US"/>
        </w:rPr>
        <w:t>Wykonawca jest zobowiązany do rzetelnego wykonania przedmiotu zamówienia.</w:t>
      </w:r>
    </w:p>
    <w:p w14:paraId="664F5BA0" w14:textId="77777777" w:rsidR="000938D0" w:rsidRPr="000938D0" w:rsidRDefault="000938D0" w:rsidP="000938D0">
      <w:pPr>
        <w:widowControl/>
        <w:suppressAutoHyphens/>
        <w:spacing w:after="120"/>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Zakres zamówienia obejmuje w szczególności:</w:t>
      </w:r>
    </w:p>
    <w:p w14:paraId="0D7B00A4" w14:textId="77777777" w:rsidR="000938D0" w:rsidRPr="000938D0" w:rsidRDefault="000938D0" w:rsidP="000938D0">
      <w:pPr>
        <w:widowControl/>
        <w:suppressAutoHyphens/>
        <w:spacing w:after="120"/>
        <w:outlineLvl w:val="2"/>
        <w:rPr>
          <w:rFonts w:ascii="Open Sans" w:eastAsia="Open Sans" w:hAnsi="Open Sans" w:cs="Open Sans"/>
          <w:b/>
          <w:bCs/>
          <w:color w:val="auto"/>
          <w:sz w:val="20"/>
          <w:szCs w:val="20"/>
          <w:lang w:eastAsia="en-US"/>
        </w:rPr>
      </w:pPr>
      <w:r w:rsidRPr="000938D0">
        <w:rPr>
          <w:rFonts w:ascii="Open Sans" w:eastAsia="Open Sans" w:hAnsi="Open Sans" w:cs="Open Sans"/>
          <w:b/>
          <w:bCs/>
          <w:color w:val="auto"/>
          <w:sz w:val="20"/>
          <w:szCs w:val="20"/>
          <w:lang w:eastAsia="en-US"/>
        </w:rPr>
        <w:t>A) Wykonanie prac związanych z dostosowaniem baz danych BDOT500</w:t>
      </w:r>
    </w:p>
    <w:p w14:paraId="42D43C30" w14:textId="77777777" w:rsidR="000938D0" w:rsidRPr="000938D0" w:rsidRDefault="000938D0" w:rsidP="000938D0">
      <w:pPr>
        <w:widowControl/>
        <w:suppressAutoHyphens/>
        <w:spacing w:after="120" w:line="276" w:lineRule="auto"/>
        <w:jc w:val="both"/>
        <w:rPr>
          <w:rFonts w:ascii="Aptos" w:eastAsia="Aptos" w:hAnsi="Aptos" w:cs="Times New Roman"/>
          <w:color w:val="auto"/>
          <w:lang w:eastAsia="en-US"/>
        </w:rPr>
      </w:pPr>
      <w:r w:rsidRPr="000938D0">
        <w:rPr>
          <w:rFonts w:ascii="Open Sans" w:eastAsia="Open Sans" w:hAnsi="Open Sans" w:cs="Open Sans"/>
          <w:color w:val="auto"/>
          <w:sz w:val="20"/>
          <w:szCs w:val="20"/>
          <w:lang w:eastAsia="en-US"/>
        </w:rPr>
        <w:t>Zakres prac obejmuje:</w:t>
      </w:r>
    </w:p>
    <w:p w14:paraId="6315E882" w14:textId="77777777" w:rsidR="000938D0" w:rsidRPr="000938D0" w:rsidRDefault="000938D0" w:rsidP="000938D0">
      <w:pPr>
        <w:widowControl/>
        <w:numPr>
          <w:ilvl w:val="0"/>
          <w:numId w:val="51"/>
        </w:numPr>
        <w:suppressAutoHyphens/>
        <w:spacing w:after="120" w:line="276" w:lineRule="auto"/>
        <w:ind w:right="-284"/>
        <w:contextualSpacing/>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dostosowanie baz danych BDOT500 do obowiązującego modelu pojęciowego,</w:t>
      </w:r>
    </w:p>
    <w:p w14:paraId="5A85B2B8" w14:textId="77777777" w:rsidR="000938D0" w:rsidRPr="000938D0" w:rsidRDefault="000938D0" w:rsidP="000938D0">
      <w:pPr>
        <w:widowControl/>
        <w:numPr>
          <w:ilvl w:val="0"/>
          <w:numId w:val="51"/>
        </w:numPr>
        <w:suppressAutoHyphens/>
        <w:spacing w:after="120" w:line="276" w:lineRule="auto"/>
        <w:ind w:right="-284"/>
        <w:contextualSpacing/>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uzupełnienie brakujących oraz poprawę błędnych atrybutów,</w:t>
      </w:r>
    </w:p>
    <w:p w14:paraId="56262179" w14:textId="77777777" w:rsidR="000938D0" w:rsidRPr="000938D0" w:rsidRDefault="000938D0" w:rsidP="00D2644B">
      <w:pPr>
        <w:widowControl/>
        <w:numPr>
          <w:ilvl w:val="0"/>
          <w:numId w:val="51"/>
        </w:numPr>
        <w:suppressAutoHyphens/>
        <w:spacing w:after="120" w:line="276" w:lineRule="auto"/>
        <w:ind w:right="-20"/>
        <w:contextualSpacing/>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weryfikację i poprawę powiązań topologicznych oraz przynależności obiektów do właściwych kategorii i klas,</w:t>
      </w:r>
    </w:p>
    <w:p w14:paraId="0FDEF6A0" w14:textId="77777777" w:rsidR="000938D0" w:rsidRPr="000938D0" w:rsidRDefault="000938D0" w:rsidP="000938D0">
      <w:pPr>
        <w:widowControl/>
        <w:numPr>
          <w:ilvl w:val="0"/>
          <w:numId w:val="51"/>
        </w:numPr>
        <w:suppressAutoHyphens/>
        <w:spacing w:after="120" w:line="276" w:lineRule="auto"/>
        <w:ind w:right="-284"/>
        <w:contextualSpacing/>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lastRenderedPageBreak/>
        <w:t>wykonanie prac związanych z poprawą geometrii obiektów,</w:t>
      </w:r>
    </w:p>
    <w:p w14:paraId="77A81F87" w14:textId="77777777" w:rsidR="000938D0" w:rsidRPr="000938D0" w:rsidRDefault="000938D0" w:rsidP="000938D0">
      <w:pPr>
        <w:widowControl/>
        <w:numPr>
          <w:ilvl w:val="0"/>
          <w:numId w:val="51"/>
        </w:numPr>
        <w:suppressAutoHyphens/>
        <w:spacing w:after="120" w:line="276" w:lineRule="auto"/>
        <w:ind w:right="-284"/>
        <w:contextualSpacing/>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przeniesienie do bazy EGiB elementów trwale związanych z budynkiem,</w:t>
      </w:r>
    </w:p>
    <w:p w14:paraId="07CE8238" w14:textId="77777777" w:rsidR="000938D0" w:rsidRPr="000938D0" w:rsidRDefault="000938D0" w:rsidP="000938D0">
      <w:pPr>
        <w:widowControl/>
        <w:numPr>
          <w:ilvl w:val="0"/>
          <w:numId w:val="51"/>
        </w:numPr>
        <w:suppressAutoHyphens/>
        <w:spacing w:after="120" w:line="276" w:lineRule="auto"/>
        <w:ind w:right="-284"/>
        <w:contextualSpacing/>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zasilenie bazy EWID2007 wynikami prac z zachowaniem historii zmian,</w:t>
      </w:r>
    </w:p>
    <w:p w14:paraId="186661B5" w14:textId="77777777" w:rsidR="000938D0" w:rsidRPr="000938D0" w:rsidRDefault="000938D0" w:rsidP="000938D0">
      <w:pPr>
        <w:widowControl/>
        <w:numPr>
          <w:ilvl w:val="0"/>
          <w:numId w:val="51"/>
        </w:numPr>
        <w:suppressAutoHyphens/>
        <w:spacing w:after="120"/>
        <w:ind w:left="714" w:right="-284" w:hanging="357"/>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przygotowanie raportów walidacyjnych plików GML BDOT500.</w:t>
      </w:r>
    </w:p>
    <w:p w14:paraId="2ABF1B8C" w14:textId="77777777" w:rsidR="000938D0" w:rsidRPr="000938D0" w:rsidRDefault="000938D0" w:rsidP="000938D0">
      <w:pPr>
        <w:widowControl/>
        <w:suppressAutoHyphens/>
        <w:spacing w:after="120"/>
        <w:rPr>
          <w:rFonts w:ascii="Open Sans" w:eastAsia="Times New Roman" w:hAnsi="Open Sans" w:cs="Open Sans"/>
          <w:color w:val="auto"/>
          <w:sz w:val="20"/>
          <w:szCs w:val="20"/>
        </w:rPr>
      </w:pPr>
      <w:r w:rsidRPr="000938D0">
        <w:rPr>
          <w:rFonts w:ascii="Open Sans" w:eastAsia="Open Sans" w:hAnsi="Open Sans" w:cs="Open Sans"/>
          <w:b/>
          <w:bCs/>
          <w:color w:val="auto"/>
          <w:sz w:val="20"/>
          <w:szCs w:val="20"/>
          <w:lang w:eastAsia="en-US"/>
        </w:rPr>
        <w:t xml:space="preserve">B) </w:t>
      </w:r>
      <w:r w:rsidRPr="000938D0">
        <w:rPr>
          <w:rFonts w:ascii="Open Sans" w:eastAsia="Times New Roman" w:hAnsi="Open Sans" w:cs="Open Sans"/>
          <w:b/>
          <w:bCs/>
          <w:color w:val="auto"/>
          <w:sz w:val="20"/>
          <w:szCs w:val="20"/>
        </w:rPr>
        <w:t>Przedmiot zamówienia – Moduł informatyczny</w:t>
      </w:r>
    </w:p>
    <w:p w14:paraId="00908595" w14:textId="77777777" w:rsidR="000938D0" w:rsidRPr="000938D0" w:rsidRDefault="000938D0" w:rsidP="00D2644B">
      <w:pPr>
        <w:widowControl/>
        <w:numPr>
          <w:ilvl w:val="0"/>
          <w:numId w:val="70"/>
        </w:numPr>
        <w:suppressAutoHyphens/>
        <w:spacing w:after="120"/>
        <w:ind w:right="-20"/>
        <w:jc w:val="both"/>
        <w:rPr>
          <w:rFonts w:ascii="Open Sans" w:eastAsia="Times New Roman" w:hAnsi="Open Sans" w:cs="Open Sans"/>
          <w:color w:val="auto"/>
          <w:sz w:val="20"/>
          <w:szCs w:val="20"/>
        </w:rPr>
      </w:pPr>
      <w:r w:rsidRPr="000938D0">
        <w:rPr>
          <w:rFonts w:ascii="Open Sans" w:eastAsia="Times New Roman" w:hAnsi="Open Sans" w:cs="Open Sans"/>
          <w:color w:val="auto"/>
          <w:sz w:val="20"/>
          <w:szCs w:val="20"/>
        </w:rPr>
        <w:t>Wykonawca w ramach realizacji Etapu I części 1 zamówienia jest zobowiązany do dostarczenia i wdrożenia modułu informatycznego przeznaczonego do automatycznej walidacji poprawności topologicznej oraz atrybutowej danych BDOT500, GESUT i EGiB.</w:t>
      </w:r>
    </w:p>
    <w:p w14:paraId="43614FB0" w14:textId="77777777" w:rsidR="000938D0" w:rsidRPr="000938D0" w:rsidRDefault="000938D0" w:rsidP="00D2644B">
      <w:pPr>
        <w:widowControl/>
        <w:numPr>
          <w:ilvl w:val="0"/>
          <w:numId w:val="70"/>
        </w:numPr>
        <w:suppressAutoHyphens/>
        <w:spacing w:after="120"/>
        <w:ind w:right="-20"/>
        <w:jc w:val="both"/>
        <w:rPr>
          <w:rFonts w:ascii="Open Sans" w:eastAsia="Times New Roman" w:hAnsi="Open Sans" w:cs="Open Sans"/>
          <w:color w:val="auto"/>
          <w:sz w:val="20"/>
          <w:szCs w:val="20"/>
        </w:rPr>
      </w:pPr>
      <w:r w:rsidRPr="000938D0">
        <w:rPr>
          <w:rFonts w:ascii="Open Sans" w:eastAsia="Times New Roman" w:hAnsi="Open Sans" w:cs="Open Sans"/>
          <w:b/>
          <w:bCs/>
          <w:color w:val="auto"/>
          <w:sz w:val="20"/>
          <w:szCs w:val="20"/>
        </w:rPr>
        <w:t>Warunkiem koniecznym</w:t>
      </w:r>
      <w:r w:rsidRPr="000938D0">
        <w:rPr>
          <w:rFonts w:ascii="Open Sans" w:eastAsia="Times New Roman" w:hAnsi="Open Sans" w:cs="Open Sans"/>
          <w:color w:val="auto"/>
          <w:sz w:val="20"/>
          <w:szCs w:val="20"/>
        </w:rPr>
        <w:t xml:space="preserve"> (obligatoryjnym) realizacji zamówienia jest zapewnienie dla dostarczanego modułu standardu określonego jako </w:t>
      </w:r>
      <w:r w:rsidRPr="000938D0">
        <w:rPr>
          <w:rFonts w:ascii="Open Sans" w:eastAsia="Times New Roman" w:hAnsi="Open Sans" w:cs="Open Sans"/>
          <w:b/>
          <w:bCs/>
          <w:color w:val="auto"/>
          <w:sz w:val="20"/>
          <w:szCs w:val="20"/>
        </w:rPr>
        <w:t>„Wymagana pełna implementacja”.</w:t>
      </w:r>
    </w:p>
    <w:p w14:paraId="073AF360" w14:textId="77777777" w:rsidR="000938D0" w:rsidRPr="000938D0" w:rsidRDefault="000938D0" w:rsidP="00D2644B">
      <w:pPr>
        <w:widowControl/>
        <w:numPr>
          <w:ilvl w:val="0"/>
          <w:numId w:val="70"/>
        </w:numPr>
        <w:suppressAutoHyphens/>
        <w:spacing w:after="120"/>
        <w:ind w:left="714" w:right="-20" w:hanging="357"/>
        <w:jc w:val="both"/>
        <w:rPr>
          <w:rFonts w:ascii="Open Sans" w:eastAsia="Times New Roman" w:hAnsi="Open Sans" w:cs="Open Sans"/>
          <w:color w:val="auto"/>
          <w:sz w:val="20"/>
          <w:szCs w:val="20"/>
        </w:rPr>
      </w:pPr>
      <w:r w:rsidRPr="000938D0">
        <w:rPr>
          <w:rFonts w:ascii="Open Sans" w:eastAsia="Times New Roman" w:hAnsi="Open Sans" w:cs="Open Sans"/>
          <w:color w:val="auto"/>
          <w:sz w:val="20"/>
          <w:szCs w:val="20"/>
        </w:rPr>
        <w:t xml:space="preserve">Przez </w:t>
      </w:r>
      <w:r w:rsidRPr="000938D0">
        <w:rPr>
          <w:rFonts w:ascii="Open Sans" w:eastAsia="Times New Roman" w:hAnsi="Open Sans" w:cs="Open Sans"/>
          <w:b/>
          <w:bCs/>
          <w:color w:val="auto"/>
          <w:sz w:val="20"/>
          <w:szCs w:val="20"/>
        </w:rPr>
        <w:t>„Wymaganą pełną implementację”</w:t>
      </w:r>
      <w:r w:rsidRPr="000938D0">
        <w:rPr>
          <w:rFonts w:ascii="Open Sans" w:eastAsia="Times New Roman" w:hAnsi="Open Sans" w:cs="Open Sans"/>
          <w:color w:val="auto"/>
          <w:sz w:val="20"/>
          <w:szCs w:val="20"/>
        </w:rPr>
        <w:t xml:space="preserve"> Zamawiający rozumie implementację modułu z systemem PZGiK (TurboEwid) oraz KCD na poziomie wspólnego interfejsu użytkownika oraz bezpośredniej pracy na produkcyjnej bazie danych Zamawiającego (Oracle Database 12c), co ma zapewnić pełną spójność i sprawność zasilania zasobu.</w:t>
      </w:r>
    </w:p>
    <w:p w14:paraId="7B97600B" w14:textId="77777777" w:rsidR="000938D0" w:rsidRPr="000938D0" w:rsidRDefault="000938D0" w:rsidP="00D2644B">
      <w:pPr>
        <w:widowControl/>
        <w:numPr>
          <w:ilvl w:val="0"/>
          <w:numId w:val="70"/>
        </w:numPr>
        <w:suppressAutoHyphens/>
        <w:spacing w:after="120"/>
        <w:ind w:left="714" w:right="-20" w:hanging="357"/>
        <w:jc w:val="both"/>
        <w:rPr>
          <w:rFonts w:ascii="Open Sans" w:eastAsia="Times New Roman" w:hAnsi="Open Sans" w:cs="Open Sans"/>
          <w:color w:val="auto"/>
          <w:sz w:val="20"/>
          <w:szCs w:val="20"/>
        </w:rPr>
      </w:pPr>
      <w:r w:rsidRPr="000938D0">
        <w:rPr>
          <w:rFonts w:ascii="Open Sans" w:eastAsia="Times New Roman" w:hAnsi="Open Sans" w:cs="Open Sans"/>
          <w:color w:val="auto"/>
          <w:sz w:val="20"/>
          <w:szCs w:val="20"/>
        </w:rPr>
        <w:t xml:space="preserve">Dostarczenie modułu o parametrach niższych niż określone w definicji „Wymaganej pełnej implementacji” lub brak uzyskania wymaganej zgody autora systemu PZGiK na taką implementację, będzie traktowane jako </w:t>
      </w:r>
      <w:r w:rsidRPr="000938D0">
        <w:rPr>
          <w:rFonts w:ascii="Open Sans" w:eastAsia="Times New Roman" w:hAnsi="Open Sans" w:cs="Open Sans"/>
          <w:b/>
          <w:bCs/>
          <w:color w:val="auto"/>
          <w:sz w:val="20"/>
          <w:szCs w:val="20"/>
        </w:rPr>
        <w:t>nienależyte wykonanie umowy</w:t>
      </w:r>
      <w:r w:rsidRPr="000938D0">
        <w:rPr>
          <w:rFonts w:ascii="Open Sans" w:eastAsia="Times New Roman" w:hAnsi="Open Sans" w:cs="Open Sans"/>
          <w:color w:val="auto"/>
          <w:sz w:val="20"/>
          <w:szCs w:val="20"/>
        </w:rPr>
        <w:t>, uprawniające Zamawiającego do odstąpienia od umowy z winy Wykonawcy oraz naliczenia kar umownych.</w:t>
      </w:r>
    </w:p>
    <w:p w14:paraId="794C92B5" w14:textId="77777777" w:rsidR="000938D0" w:rsidRPr="000938D0" w:rsidRDefault="000938D0" w:rsidP="000938D0">
      <w:pPr>
        <w:widowControl/>
        <w:suppressAutoHyphens/>
        <w:spacing w:after="120"/>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Moduł powinien w szczególności umożliwiać:</w:t>
      </w:r>
    </w:p>
    <w:p w14:paraId="09A52EC1" w14:textId="77777777" w:rsidR="000938D0" w:rsidRPr="000938D0" w:rsidRDefault="000938D0" w:rsidP="00D2644B">
      <w:pPr>
        <w:widowControl/>
        <w:numPr>
          <w:ilvl w:val="0"/>
          <w:numId w:val="52"/>
        </w:numPr>
        <w:suppressAutoHyphens/>
        <w:spacing w:after="120"/>
        <w:ind w:right="-20"/>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automatyczną walidację poprawności topologicznej oraz atrybutowej danych BDOT500, GESUT i EGiB, zgodnie z obowiązującymi przepisami prawa oraz dodatkowymi kryteriami określonymi przez Zamawiającego w Warunkach Technicznych;</w:t>
      </w:r>
    </w:p>
    <w:p w14:paraId="20FF657A" w14:textId="77777777" w:rsidR="000938D0" w:rsidRPr="000938D0" w:rsidRDefault="000938D0" w:rsidP="00D2644B">
      <w:pPr>
        <w:widowControl/>
        <w:numPr>
          <w:ilvl w:val="0"/>
          <w:numId w:val="52"/>
        </w:numPr>
        <w:suppressAutoHyphens/>
        <w:spacing w:after="120"/>
        <w:ind w:right="-20"/>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wykrywanie niespójności logicznych i przestrzennych pomiędzy warstwami tematycznymi oraz pomiędzy bazami danych;</w:t>
      </w:r>
    </w:p>
    <w:p w14:paraId="00E4B81D" w14:textId="77777777" w:rsidR="000938D0" w:rsidRPr="000938D0" w:rsidRDefault="000938D0" w:rsidP="00D2644B">
      <w:pPr>
        <w:widowControl/>
        <w:numPr>
          <w:ilvl w:val="0"/>
          <w:numId w:val="52"/>
        </w:numPr>
        <w:suppressAutoHyphens/>
        <w:spacing w:after="120"/>
        <w:ind w:right="-20"/>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generowanie raportów błędów w formie umożliwiającej ich dalszą analizę (opcjonalnie w interfejsie system PZGiK) i wykorzystanie w procesach aktualizacji danych oraz eksport list błędów do plików CSV</w:t>
      </w:r>
    </w:p>
    <w:p w14:paraId="6177EC40" w14:textId="77777777" w:rsidR="000938D0" w:rsidRPr="000938D0" w:rsidRDefault="000938D0" w:rsidP="00D2644B">
      <w:pPr>
        <w:widowControl/>
        <w:numPr>
          <w:ilvl w:val="0"/>
          <w:numId w:val="52"/>
        </w:numPr>
        <w:suppressAutoHyphens/>
        <w:spacing w:after="120"/>
        <w:ind w:right="-20"/>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pracę wyłącznie w środowisku informatycznym Zamawiającego, bez jakiegokolwiek przesyłania, udostępniania lub przetwarzania danych, poza tym środowiskiem;</w:t>
      </w:r>
    </w:p>
    <w:p w14:paraId="50AF4A89" w14:textId="77777777" w:rsidR="000938D0" w:rsidRPr="000938D0" w:rsidRDefault="000938D0" w:rsidP="00D2644B">
      <w:pPr>
        <w:widowControl/>
        <w:numPr>
          <w:ilvl w:val="0"/>
          <w:numId w:val="52"/>
        </w:numPr>
        <w:suppressAutoHyphens/>
        <w:spacing w:after="120"/>
        <w:ind w:right="-20"/>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instalację modułu na dowolnej liczbie stanowisk roboczych Zamawiającego bez ograniczeń licencyjnych.</w:t>
      </w:r>
    </w:p>
    <w:p w14:paraId="6FCB55AA" w14:textId="77777777" w:rsidR="000938D0" w:rsidRPr="000938D0" w:rsidRDefault="000938D0" w:rsidP="000938D0">
      <w:pPr>
        <w:widowControl/>
        <w:suppressAutoHyphens/>
        <w:spacing w:after="120"/>
        <w:ind w:left="1418" w:hanging="1418"/>
        <w:jc w:val="both"/>
        <w:rPr>
          <w:rFonts w:ascii="Open Sans" w:eastAsia="Open Sans" w:hAnsi="Open Sans" w:cs="Open Sans"/>
          <w:b/>
          <w:bCs/>
          <w:color w:val="auto"/>
          <w:sz w:val="20"/>
          <w:szCs w:val="20"/>
        </w:rPr>
      </w:pPr>
      <w:r w:rsidRPr="000938D0">
        <w:rPr>
          <w:rFonts w:ascii="Open Sans" w:eastAsia="Times New Roman" w:hAnsi="Open Sans" w:cs="Open Sans"/>
          <w:b/>
          <w:bCs/>
          <w:color w:val="auto"/>
          <w:sz w:val="20"/>
          <w:szCs w:val="20"/>
        </w:rPr>
        <w:t xml:space="preserve">C) Opis </w:t>
      </w:r>
      <w:r w:rsidRPr="000938D0">
        <w:rPr>
          <w:rFonts w:ascii="Open Sans" w:eastAsia="Open Sans" w:hAnsi="Open Sans" w:cs="Open Sans"/>
          <w:b/>
          <w:bCs/>
          <w:color w:val="auto"/>
          <w:sz w:val="20"/>
          <w:szCs w:val="20"/>
        </w:rPr>
        <w:t xml:space="preserve">techniczny środowiska systemowego oraz wymagania dotyczące pełnej </w:t>
      </w:r>
    </w:p>
    <w:p w14:paraId="66A24A2D" w14:textId="77777777" w:rsidR="000938D0" w:rsidRPr="000938D0" w:rsidRDefault="000938D0" w:rsidP="000938D0">
      <w:pPr>
        <w:widowControl/>
        <w:suppressAutoHyphens/>
        <w:spacing w:after="120"/>
        <w:ind w:left="1418" w:hanging="1418"/>
        <w:jc w:val="both"/>
        <w:rPr>
          <w:rFonts w:ascii="Open Sans" w:eastAsia="Open Sans" w:hAnsi="Open Sans" w:cs="Open Sans"/>
          <w:b/>
          <w:bCs/>
          <w:color w:val="auto"/>
          <w:sz w:val="20"/>
          <w:szCs w:val="20"/>
        </w:rPr>
      </w:pPr>
      <w:r w:rsidRPr="000938D0">
        <w:rPr>
          <w:rFonts w:ascii="Open Sans" w:eastAsia="Open Sans" w:hAnsi="Open Sans" w:cs="Open Sans"/>
          <w:b/>
          <w:bCs/>
          <w:color w:val="auto"/>
          <w:sz w:val="20"/>
          <w:szCs w:val="20"/>
        </w:rPr>
        <w:t>Implementacji modułu z systemem PZGiK</w:t>
      </w:r>
    </w:p>
    <w:p w14:paraId="7B047E14" w14:textId="77777777" w:rsidR="000938D0" w:rsidRPr="000938D0" w:rsidRDefault="000938D0" w:rsidP="000938D0">
      <w:pPr>
        <w:keepNext/>
        <w:keepLines/>
        <w:widowControl/>
        <w:numPr>
          <w:ilvl w:val="0"/>
          <w:numId w:val="47"/>
        </w:numPr>
        <w:suppressAutoHyphens/>
        <w:spacing w:before="40" w:after="120" w:line="276" w:lineRule="auto"/>
        <w:ind w:right="-284"/>
        <w:jc w:val="both"/>
        <w:outlineLvl w:val="1"/>
        <w:rPr>
          <w:rFonts w:ascii="Open Sans" w:eastAsia="Open Sans" w:hAnsi="Open Sans" w:cs="Open Sans"/>
          <w:b/>
          <w:bCs/>
          <w:color w:val="auto"/>
          <w:sz w:val="20"/>
          <w:szCs w:val="20"/>
        </w:rPr>
      </w:pPr>
      <w:r w:rsidRPr="000938D0">
        <w:rPr>
          <w:rFonts w:ascii="Open Sans" w:eastAsia="Open Sans" w:hAnsi="Open Sans" w:cs="Open Sans"/>
          <w:b/>
          <w:bCs/>
          <w:color w:val="auto"/>
          <w:sz w:val="20"/>
          <w:szCs w:val="20"/>
        </w:rPr>
        <w:t>Charakterystyka systemu EWID2007 wykorzystywanego przez Zamawiającego</w:t>
      </w:r>
    </w:p>
    <w:p w14:paraId="7665CE62" w14:textId="77777777" w:rsidR="000938D0" w:rsidRPr="000938D0" w:rsidRDefault="000938D0" w:rsidP="000938D0">
      <w:pPr>
        <w:widowControl/>
        <w:suppressAutoHyphens/>
        <w:spacing w:after="60"/>
        <w:jc w:val="both"/>
        <w:rPr>
          <w:rFonts w:ascii="Open Sans" w:eastAsia="Times New Roman" w:hAnsi="Open Sans" w:cs="Open Sans"/>
          <w:color w:val="auto"/>
          <w:sz w:val="20"/>
          <w:szCs w:val="20"/>
        </w:rPr>
      </w:pPr>
      <w:r w:rsidRPr="000938D0">
        <w:rPr>
          <w:rFonts w:ascii="Open Sans" w:eastAsia="Open Sans" w:hAnsi="Open Sans" w:cs="Open Sans"/>
          <w:color w:val="auto"/>
          <w:sz w:val="20"/>
          <w:szCs w:val="20"/>
        </w:rPr>
        <w:t>System EWID2007 jest wykorzystywany przez Zamawiającego do prowadzenia baz danych państwowego zasobu geodezyjnego i kartograficznego.</w:t>
      </w:r>
      <w:r w:rsidRPr="000938D0">
        <w:rPr>
          <w:rFonts w:ascii="Open Sans" w:eastAsia="Times New Roman" w:hAnsi="Open Sans" w:cs="Open Sans"/>
          <w:color w:val="auto"/>
          <w:sz w:val="20"/>
          <w:szCs w:val="20"/>
        </w:rPr>
        <w:t xml:space="preserve"> </w:t>
      </w:r>
      <w:r w:rsidRPr="000938D0">
        <w:rPr>
          <w:rFonts w:ascii="Open Sans" w:eastAsia="Open Sans" w:hAnsi="Open Sans" w:cs="Open Sans"/>
          <w:color w:val="auto"/>
          <w:sz w:val="20"/>
          <w:szCs w:val="20"/>
        </w:rPr>
        <w:t>TurboEwid jest aplikacją typu desktopowego napisaną w języku C++, pracującą w architekturze</w:t>
      </w:r>
    </w:p>
    <w:p w14:paraId="3AAB6F07" w14:textId="77777777" w:rsidR="000938D0" w:rsidRPr="000938D0" w:rsidRDefault="000938D0" w:rsidP="000938D0">
      <w:pPr>
        <w:widowControl/>
        <w:suppressAutoHyphens/>
        <w:spacing w:after="60"/>
        <w:jc w:val="both"/>
        <w:rPr>
          <w:rFonts w:ascii="Open Sans" w:eastAsia="Times New Roman" w:hAnsi="Open Sans" w:cs="Open Sans"/>
          <w:color w:val="auto"/>
          <w:sz w:val="20"/>
          <w:szCs w:val="20"/>
        </w:rPr>
      </w:pPr>
      <w:r w:rsidRPr="000938D0">
        <w:rPr>
          <w:rFonts w:ascii="Open Sans" w:eastAsia="Open Sans" w:hAnsi="Open Sans" w:cs="Open Sans"/>
          <w:color w:val="auto"/>
          <w:sz w:val="20"/>
          <w:szCs w:val="20"/>
        </w:rPr>
        <w:t>klient–serwer w modelu tzw. „grubego klienta”. Oprogramowanie obsługuje stanowiska</w:t>
      </w:r>
      <w:r w:rsidRPr="000938D0">
        <w:rPr>
          <w:rFonts w:ascii="Open Sans" w:eastAsia="Times New Roman" w:hAnsi="Open Sans" w:cs="Open Sans"/>
          <w:color w:val="auto"/>
          <w:sz w:val="20"/>
          <w:szCs w:val="20"/>
        </w:rPr>
        <w:t xml:space="preserve"> </w:t>
      </w:r>
      <w:r w:rsidRPr="000938D0">
        <w:rPr>
          <w:rFonts w:ascii="Open Sans" w:eastAsia="Open Sans" w:hAnsi="Open Sans" w:cs="Open Sans"/>
          <w:color w:val="auto"/>
          <w:sz w:val="20"/>
          <w:szCs w:val="20"/>
        </w:rPr>
        <w:t>komputerowe użytkowników pracujących w sieci lokalnej urzędu i umożliwia wykonywanie operacji</w:t>
      </w:r>
      <w:r w:rsidRPr="000938D0">
        <w:rPr>
          <w:rFonts w:ascii="Open Sans" w:eastAsia="Times New Roman" w:hAnsi="Open Sans" w:cs="Open Sans"/>
          <w:color w:val="auto"/>
          <w:sz w:val="20"/>
          <w:szCs w:val="20"/>
        </w:rPr>
        <w:t xml:space="preserve"> </w:t>
      </w:r>
      <w:r w:rsidRPr="000938D0">
        <w:rPr>
          <w:rFonts w:ascii="Open Sans" w:eastAsia="Open Sans" w:hAnsi="Open Sans" w:cs="Open Sans"/>
          <w:color w:val="auto"/>
          <w:sz w:val="20"/>
          <w:szCs w:val="20"/>
        </w:rPr>
        <w:t>związanych z prowadzeniem i aktualizacją rejestrów oraz baz danych prowadzonych przez system.</w:t>
      </w:r>
    </w:p>
    <w:p w14:paraId="5DCF28E5" w14:textId="77777777" w:rsidR="000938D0" w:rsidRPr="000938D0" w:rsidRDefault="000938D0" w:rsidP="000938D0">
      <w:pPr>
        <w:widowControl/>
        <w:suppressAutoHyphens/>
        <w:spacing w:after="60"/>
        <w:jc w:val="both"/>
        <w:rPr>
          <w:rFonts w:ascii="Open Sans" w:eastAsia="Times New Roman" w:hAnsi="Open Sans" w:cs="Open Sans"/>
          <w:color w:val="auto"/>
          <w:sz w:val="20"/>
          <w:szCs w:val="20"/>
        </w:rPr>
      </w:pPr>
      <w:r w:rsidRPr="000938D0">
        <w:rPr>
          <w:rFonts w:ascii="Open Sans" w:eastAsia="Open Sans" w:hAnsi="Open Sans" w:cs="Open Sans"/>
          <w:color w:val="auto"/>
          <w:sz w:val="20"/>
          <w:szCs w:val="20"/>
        </w:rPr>
        <w:lastRenderedPageBreak/>
        <w:t>Funkcjonalność systemu realizowana jest poprzez zestaw modułów dynamicznych (DLL), które</w:t>
      </w:r>
      <w:r w:rsidRPr="000938D0">
        <w:rPr>
          <w:rFonts w:ascii="Open Sans" w:eastAsia="Times New Roman" w:hAnsi="Open Sans" w:cs="Open Sans"/>
          <w:color w:val="auto"/>
          <w:sz w:val="20"/>
          <w:szCs w:val="20"/>
        </w:rPr>
        <w:t xml:space="preserve"> </w:t>
      </w:r>
      <w:r w:rsidRPr="000938D0">
        <w:rPr>
          <w:rFonts w:ascii="Open Sans" w:eastAsia="Open Sans" w:hAnsi="Open Sans" w:cs="Open Sans"/>
          <w:color w:val="auto"/>
          <w:sz w:val="20"/>
          <w:szCs w:val="20"/>
        </w:rPr>
        <w:t>rozszerzają możliwości aplikacji w zakresie obsługi poszczególnych ewidencji i rejestrów</w:t>
      </w:r>
      <w:r w:rsidRPr="000938D0">
        <w:rPr>
          <w:rFonts w:ascii="Open Sans" w:eastAsia="Times New Roman" w:hAnsi="Open Sans" w:cs="Open Sans"/>
          <w:color w:val="auto"/>
          <w:sz w:val="20"/>
          <w:szCs w:val="20"/>
        </w:rPr>
        <w:t xml:space="preserve"> </w:t>
      </w:r>
      <w:r w:rsidRPr="000938D0">
        <w:rPr>
          <w:rFonts w:ascii="Open Sans" w:eastAsia="Open Sans" w:hAnsi="Open Sans" w:cs="Open Sans"/>
          <w:color w:val="auto"/>
          <w:sz w:val="20"/>
          <w:szCs w:val="20"/>
        </w:rPr>
        <w:t>wykorzystywanych w działalności wydziałów urzędu, w szczególności wydziału geodezji.</w:t>
      </w:r>
    </w:p>
    <w:p w14:paraId="6F60D2B9" w14:textId="77777777" w:rsidR="000938D0" w:rsidRPr="000938D0" w:rsidRDefault="000938D0" w:rsidP="000938D0">
      <w:pPr>
        <w:widowControl/>
        <w:suppressAutoHyphens/>
        <w:spacing w:after="60"/>
        <w:jc w:val="both"/>
        <w:rPr>
          <w:rFonts w:ascii="Open Sans" w:eastAsia="Times New Roman" w:hAnsi="Open Sans" w:cs="Open Sans"/>
          <w:color w:val="auto"/>
          <w:sz w:val="20"/>
          <w:szCs w:val="20"/>
        </w:rPr>
      </w:pPr>
      <w:r w:rsidRPr="000938D0">
        <w:rPr>
          <w:rFonts w:ascii="Open Sans" w:eastAsia="Open Sans" w:hAnsi="Open Sans" w:cs="Open Sans"/>
          <w:color w:val="auto"/>
          <w:sz w:val="20"/>
          <w:szCs w:val="20"/>
        </w:rPr>
        <w:t>Dane obsługiwanych ewidencji przechowywane są w relacyjnej bazie danych Oracle stanowiącej</w:t>
      </w:r>
      <w:r w:rsidRPr="000938D0">
        <w:rPr>
          <w:rFonts w:ascii="Open Sans" w:eastAsia="Times New Roman" w:hAnsi="Open Sans" w:cs="Open Sans"/>
          <w:color w:val="auto"/>
          <w:sz w:val="20"/>
          <w:szCs w:val="20"/>
        </w:rPr>
        <w:t xml:space="preserve"> </w:t>
      </w:r>
      <w:r w:rsidRPr="000938D0">
        <w:rPr>
          <w:rFonts w:ascii="Open Sans" w:eastAsia="Open Sans" w:hAnsi="Open Sans" w:cs="Open Sans"/>
          <w:color w:val="auto"/>
          <w:sz w:val="20"/>
          <w:szCs w:val="20"/>
        </w:rPr>
        <w:t>wspólne repozytorium danych dla systemu. Struktura bazy danych oparta jest na modelu danych</w:t>
      </w:r>
      <w:r w:rsidRPr="000938D0">
        <w:rPr>
          <w:rFonts w:ascii="Open Sans" w:eastAsia="Times New Roman" w:hAnsi="Open Sans" w:cs="Open Sans"/>
          <w:color w:val="auto"/>
          <w:sz w:val="20"/>
          <w:szCs w:val="20"/>
        </w:rPr>
        <w:t xml:space="preserve"> </w:t>
      </w:r>
      <w:r w:rsidRPr="000938D0">
        <w:rPr>
          <w:rFonts w:ascii="Open Sans" w:eastAsia="Open Sans" w:hAnsi="Open Sans" w:cs="Open Sans"/>
          <w:color w:val="auto"/>
          <w:sz w:val="20"/>
          <w:szCs w:val="20"/>
        </w:rPr>
        <w:t>Geomaticus stosowanym w systemie EWID2007.</w:t>
      </w:r>
    </w:p>
    <w:p w14:paraId="7080F4DF" w14:textId="77777777" w:rsidR="000938D0" w:rsidRPr="000938D0" w:rsidRDefault="000938D0" w:rsidP="000938D0">
      <w:pPr>
        <w:widowControl/>
        <w:suppressAutoHyphens/>
        <w:spacing w:after="60"/>
        <w:jc w:val="both"/>
        <w:rPr>
          <w:rFonts w:ascii="Open Sans" w:eastAsia="Times New Roman" w:hAnsi="Open Sans" w:cs="Open Sans"/>
          <w:color w:val="auto"/>
          <w:sz w:val="20"/>
          <w:szCs w:val="20"/>
        </w:rPr>
      </w:pPr>
      <w:r w:rsidRPr="000938D0">
        <w:rPr>
          <w:rFonts w:ascii="Open Sans" w:eastAsia="Open Sans" w:hAnsi="Open Sans" w:cs="Open Sans"/>
          <w:color w:val="auto"/>
          <w:sz w:val="20"/>
          <w:szCs w:val="20"/>
        </w:rPr>
        <w:t>System umożliwia pracę z danymi przestrzennymi poprzez zintegrowany moduł mapowy, w którym</w:t>
      </w:r>
      <w:r w:rsidRPr="000938D0">
        <w:rPr>
          <w:rFonts w:ascii="Open Sans" w:eastAsia="Times New Roman" w:hAnsi="Open Sans" w:cs="Open Sans"/>
          <w:color w:val="auto"/>
          <w:sz w:val="20"/>
          <w:szCs w:val="20"/>
        </w:rPr>
        <w:t xml:space="preserve"> </w:t>
      </w:r>
      <w:r w:rsidRPr="000938D0">
        <w:rPr>
          <w:rFonts w:ascii="Open Sans" w:eastAsia="Open Sans" w:hAnsi="Open Sans" w:cs="Open Sans"/>
          <w:color w:val="auto"/>
          <w:sz w:val="20"/>
          <w:szCs w:val="20"/>
        </w:rPr>
        <w:t>dane geometryczne odczytywane są bezpośrednio z bazy danych Oracle. Użytkownicy systemu</w:t>
      </w:r>
      <w:r w:rsidRPr="000938D0">
        <w:rPr>
          <w:rFonts w:ascii="Open Sans" w:eastAsia="Times New Roman" w:hAnsi="Open Sans" w:cs="Open Sans"/>
          <w:color w:val="auto"/>
          <w:sz w:val="20"/>
          <w:szCs w:val="20"/>
        </w:rPr>
        <w:t xml:space="preserve"> </w:t>
      </w:r>
      <w:r w:rsidRPr="000938D0">
        <w:rPr>
          <w:rFonts w:ascii="Open Sans" w:eastAsia="Open Sans" w:hAnsi="Open Sans" w:cs="Open Sans"/>
          <w:color w:val="auto"/>
          <w:sz w:val="20"/>
          <w:szCs w:val="20"/>
        </w:rPr>
        <w:t>mogą przeglądać dane przestrzenne na mapie, identyfikować obiekty przestrzenne oraz</w:t>
      </w:r>
      <w:r w:rsidRPr="000938D0">
        <w:rPr>
          <w:rFonts w:ascii="Open Sans" w:eastAsia="Times New Roman" w:hAnsi="Open Sans" w:cs="Open Sans"/>
          <w:color w:val="auto"/>
          <w:sz w:val="20"/>
          <w:szCs w:val="20"/>
        </w:rPr>
        <w:t xml:space="preserve"> </w:t>
      </w:r>
      <w:r w:rsidRPr="000938D0">
        <w:rPr>
          <w:rFonts w:ascii="Open Sans" w:eastAsia="Open Sans" w:hAnsi="Open Sans" w:cs="Open Sans"/>
          <w:color w:val="auto"/>
          <w:sz w:val="20"/>
          <w:szCs w:val="20"/>
        </w:rPr>
        <w:t>wprowadzać lub modyfikować dane geometryczne i opisowe – w zakresie wynikającym z</w:t>
      </w:r>
      <w:r w:rsidRPr="000938D0">
        <w:rPr>
          <w:rFonts w:ascii="Open Sans" w:eastAsia="Times New Roman" w:hAnsi="Open Sans" w:cs="Open Sans"/>
          <w:color w:val="auto"/>
          <w:sz w:val="20"/>
          <w:szCs w:val="20"/>
        </w:rPr>
        <w:t> </w:t>
      </w:r>
      <w:r w:rsidRPr="000938D0">
        <w:rPr>
          <w:rFonts w:ascii="Open Sans" w:eastAsia="Open Sans" w:hAnsi="Open Sans" w:cs="Open Sans"/>
          <w:color w:val="auto"/>
          <w:sz w:val="20"/>
          <w:szCs w:val="20"/>
        </w:rPr>
        <w:t>posiadanych uprawnień.</w:t>
      </w:r>
    </w:p>
    <w:p w14:paraId="1E3EFDFC" w14:textId="079094AB" w:rsidR="000938D0" w:rsidRPr="000938D0" w:rsidRDefault="000938D0" w:rsidP="000938D0">
      <w:pPr>
        <w:widowControl/>
        <w:suppressAutoHyphens/>
        <w:spacing w:after="60"/>
        <w:jc w:val="both"/>
        <w:rPr>
          <w:rFonts w:ascii="Open Sans" w:eastAsia="Times New Roman" w:hAnsi="Open Sans" w:cs="Open Sans"/>
          <w:color w:val="auto"/>
          <w:sz w:val="20"/>
          <w:szCs w:val="20"/>
        </w:rPr>
      </w:pPr>
      <w:r w:rsidRPr="000938D0">
        <w:rPr>
          <w:rFonts w:ascii="Open Sans" w:eastAsia="Open Sans" w:hAnsi="Open Sans" w:cs="Open Sans"/>
          <w:color w:val="auto"/>
          <w:sz w:val="20"/>
          <w:szCs w:val="20"/>
        </w:rPr>
        <w:t>Wiele rejestrów prowadzonych w systemie umożliwia określenie lokalizacji przestrzennej obiektów</w:t>
      </w:r>
      <w:r w:rsidRPr="000938D0">
        <w:rPr>
          <w:rFonts w:ascii="Open Sans" w:eastAsia="Times New Roman" w:hAnsi="Open Sans" w:cs="Open Sans"/>
          <w:color w:val="auto"/>
          <w:sz w:val="20"/>
          <w:szCs w:val="20"/>
        </w:rPr>
        <w:t xml:space="preserve"> </w:t>
      </w:r>
      <w:r w:rsidRPr="000938D0">
        <w:rPr>
          <w:rFonts w:ascii="Open Sans" w:eastAsia="Open Sans" w:hAnsi="Open Sans" w:cs="Open Sans"/>
          <w:color w:val="auto"/>
          <w:sz w:val="20"/>
          <w:szCs w:val="20"/>
        </w:rPr>
        <w:t>oraz powiązanie ich z podstawowymi obiektami ewidencji gruntów i budynków (EGiB), w</w:t>
      </w:r>
      <w:r>
        <w:rPr>
          <w:rFonts w:ascii="Open Sans" w:eastAsia="Times New Roman" w:hAnsi="Open Sans" w:cs="Open Sans"/>
          <w:color w:val="auto"/>
          <w:sz w:val="20"/>
          <w:szCs w:val="20"/>
        </w:rPr>
        <w:t> </w:t>
      </w:r>
      <w:r w:rsidRPr="000938D0">
        <w:rPr>
          <w:rFonts w:ascii="Open Sans" w:eastAsia="Open Sans" w:hAnsi="Open Sans" w:cs="Open Sans"/>
          <w:color w:val="auto"/>
          <w:sz w:val="20"/>
          <w:szCs w:val="20"/>
        </w:rPr>
        <w:t>szczególności z działkami ewidencyjnymi oraz budynkami.</w:t>
      </w:r>
    </w:p>
    <w:p w14:paraId="71A26078" w14:textId="4163C32D" w:rsidR="000938D0" w:rsidRPr="000938D0" w:rsidRDefault="000938D0" w:rsidP="000938D0">
      <w:pPr>
        <w:widowControl/>
        <w:suppressAutoHyphens/>
        <w:spacing w:after="200" w:line="276" w:lineRule="auto"/>
        <w:jc w:val="both"/>
        <w:rPr>
          <w:rFonts w:ascii="Open Sans" w:eastAsia="Times New Roman" w:hAnsi="Open Sans" w:cs="Open Sans"/>
          <w:color w:val="auto"/>
          <w:sz w:val="20"/>
          <w:szCs w:val="20"/>
        </w:rPr>
      </w:pPr>
      <w:r w:rsidRPr="000938D0">
        <w:rPr>
          <w:rFonts w:ascii="Open Sans" w:eastAsia="Open Sans" w:hAnsi="Open Sans" w:cs="Open Sans"/>
          <w:color w:val="auto"/>
          <w:sz w:val="20"/>
          <w:szCs w:val="20"/>
        </w:rPr>
        <w:t>System wykorzystuje relacyjną bazę danych Oracle Database w strukturze danych Geomaticus.</w:t>
      </w:r>
      <w:r w:rsidRPr="000938D0">
        <w:rPr>
          <w:rFonts w:ascii="Open Sans" w:eastAsia="Times New Roman" w:hAnsi="Open Sans" w:cs="Open Sans"/>
          <w:color w:val="auto"/>
          <w:sz w:val="20"/>
          <w:szCs w:val="20"/>
        </w:rPr>
        <w:t xml:space="preserve"> </w:t>
      </w:r>
      <w:r w:rsidRPr="000938D0">
        <w:rPr>
          <w:rFonts w:ascii="Open Sans" w:eastAsia="Open Sans" w:hAnsi="Open Sans" w:cs="Open Sans"/>
          <w:color w:val="auto"/>
          <w:sz w:val="20"/>
          <w:szCs w:val="20"/>
        </w:rPr>
        <w:t>W</w:t>
      </w:r>
      <w:r>
        <w:rPr>
          <w:rFonts w:ascii="Open Sans" w:eastAsia="Open Sans" w:hAnsi="Open Sans" w:cs="Open Sans"/>
          <w:color w:val="auto"/>
          <w:sz w:val="20"/>
          <w:szCs w:val="20"/>
        </w:rPr>
        <w:t> </w:t>
      </w:r>
      <w:r w:rsidRPr="000938D0">
        <w:rPr>
          <w:rFonts w:ascii="Open Sans" w:eastAsia="Open Sans" w:hAnsi="Open Sans" w:cs="Open Sans"/>
          <w:color w:val="auto"/>
          <w:sz w:val="20"/>
          <w:szCs w:val="20"/>
        </w:rPr>
        <w:t>chwili ogłoszenia postępowania system funkcjonuje w środowisku obejmującym w szczególności:</w:t>
      </w:r>
    </w:p>
    <w:p w14:paraId="7D5BD712" w14:textId="77777777" w:rsidR="000938D0" w:rsidRPr="000938D0" w:rsidRDefault="000938D0" w:rsidP="000938D0">
      <w:pPr>
        <w:widowControl/>
        <w:suppressAutoHyphens/>
        <w:spacing w:after="60"/>
        <w:ind w:left="1418" w:hanging="1418"/>
        <w:jc w:val="both"/>
        <w:rPr>
          <w:rFonts w:ascii="Open Sans" w:eastAsia="Times New Roman" w:hAnsi="Open Sans" w:cs="Open Sans"/>
          <w:color w:val="auto"/>
          <w:sz w:val="20"/>
          <w:szCs w:val="20"/>
        </w:rPr>
      </w:pPr>
      <w:r w:rsidRPr="000938D0">
        <w:rPr>
          <w:rFonts w:ascii="Open Sans" w:eastAsia="Open Sans" w:hAnsi="Open Sans" w:cs="Open Sans"/>
          <w:color w:val="auto"/>
          <w:sz w:val="20"/>
          <w:szCs w:val="20"/>
        </w:rPr>
        <w:t>- interfejs oprogramowania  TurboEwid w wersji 11.0,</w:t>
      </w:r>
    </w:p>
    <w:p w14:paraId="4756DAEE" w14:textId="77777777" w:rsidR="000938D0" w:rsidRPr="000938D0" w:rsidRDefault="000938D0" w:rsidP="000938D0">
      <w:pPr>
        <w:widowControl/>
        <w:suppressAutoHyphens/>
        <w:spacing w:after="60"/>
        <w:ind w:left="1418" w:hanging="1418"/>
        <w:jc w:val="both"/>
        <w:rPr>
          <w:rFonts w:ascii="Open Sans" w:eastAsia="Times New Roman" w:hAnsi="Open Sans" w:cs="Open Sans"/>
          <w:color w:val="auto"/>
          <w:sz w:val="20"/>
          <w:szCs w:val="20"/>
        </w:rPr>
      </w:pPr>
      <w:r w:rsidRPr="000938D0">
        <w:rPr>
          <w:rFonts w:ascii="Open Sans" w:eastAsia="Open Sans" w:hAnsi="Open Sans" w:cs="Open Sans"/>
          <w:color w:val="auto"/>
          <w:sz w:val="20"/>
          <w:szCs w:val="20"/>
        </w:rPr>
        <w:t>- bazę danych Oracle Database,</w:t>
      </w:r>
    </w:p>
    <w:p w14:paraId="6A19AD02" w14:textId="77777777" w:rsidR="000938D0" w:rsidRPr="000938D0" w:rsidRDefault="000938D0" w:rsidP="000938D0">
      <w:pPr>
        <w:widowControl/>
        <w:suppressAutoHyphens/>
        <w:spacing w:after="60"/>
        <w:ind w:left="142" w:hanging="142"/>
        <w:jc w:val="both"/>
        <w:rPr>
          <w:rFonts w:ascii="Open Sans" w:eastAsia="Times New Roman" w:hAnsi="Open Sans" w:cs="Open Sans"/>
          <w:color w:val="auto"/>
          <w:sz w:val="20"/>
          <w:szCs w:val="20"/>
        </w:rPr>
      </w:pPr>
      <w:r w:rsidRPr="000938D0">
        <w:rPr>
          <w:rFonts w:ascii="Open Sans" w:eastAsia="Open Sans" w:hAnsi="Open Sans" w:cs="Open Sans"/>
          <w:color w:val="auto"/>
          <w:sz w:val="20"/>
          <w:szCs w:val="20"/>
        </w:rPr>
        <w:t>- środowisko sieciowe Zamawiającego umożliwiające dostęp do systemu z poziomu stacji roboczych</w:t>
      </w:r>
      <w:r w:rsidRPr="000938D0">
        <w:rPr>
          <w:rFonts w:ascii="Open Sans" w:eastAsia="Times New Roman" w:hAnsi="Open Sans" w:cs="Open Sans"/>
          <w:color w:val="auto"/>
          <w:sz w:val="20"/>
          <w:szCs w:val="20"/>
        </w:rPr>
        <w:t xml:space="preserve"> </w:t>
      </w:r>
      <w:r w:rsidRPr="000938D0">
        <w:rPr>
          <w:rFonts w:ascii="Open Sans" w:eastAsia="Open Sans" w:hAnsi="Open Sans" w:cs="Open Sans"/>
          <w:color w:val="auto"/>
          <w:sz w:val="20"/>
          <w:szCs w:val="20"/>
        </w:rPr>
        <w:t>użytkowników.</w:t>
      </w:r>
    </w:p>
    <w:p w14:paraId="760F09AE" w14:textId="77777777" w:rsidR="000938D0" w:rsidRPr="000938D0" w:rsidRDefault="000938D0" w:rsidP="000938D0">
      <w:pPr>
        <w:widowControl/>
        <w:suppressAutoHyphens/>
        <w:spacing w:after="120"/>
        <w:jc w:val="both"/>
        <w:rPr>
          <w:rFonts w:ascii="Open Sans" w:eastAsia="Times New Roman" w:hAnsi="Open Sans" w:cs="Open Sans"/>
          <w:color w:val="auto"/>
          <w:sz w:val="20"/>
          <w:szCs w:val="20"/>
        </w:rPr>
      </w:pPr>
      <w:r w:rsidRPr="000938D0">
        <w:rPr>
          <w:rFonts w:ascii="Open Sans" w:eastAsia="Open Sans" w:hAnsi="Open Sans" w:cs="Open Sans"/>
          <w:color w:val="auto"/>
          <w:sz w:val="20"/>
          <w:szCs w:val="20"/>
        </w:rPr>
        <w:t>W trakcie realizacji zamówienia Zamawiający dopuszcza możliwość aktualizacji wersji</w:t>
      </w:r>
      <w:r w:rsidRPr="000938D0">
        <w:rPr>
          <w:rFonts w:ascii="Open Sans" w:eastAsia="Times New Roman" w:hAnsi="Open Sans" w:cs="Open Sans"/>
          <w:color w:val="auto"/>
          <w:sz w:val="20"/>
          <w:szCs w:val="20"/>
        </w:rPr>
        <w:t xml:space="preserve"> </w:t>
      </w:r>
      <w:r w:rsidRPr="000938D0">
        <w:rPr>
          <w:rFonts w:ascii="Open Sans" w:eastAsia="Open Sans" w:hAnsi="Open Sans" w:cs="Open Sans"/>
          <w:color w:val="auto"/>
          <w:sz w:val="20"/>
          <w:szCs w:val="20"/>
        </w:rPr>
        <w:t>oprogramowania TurboEwid lub środowiska bazodanowego. W takim przypadku Wykonawca</w:t>
      </w:r>
      <w:r w:rsidRPr="000938D0">
        <w:rPr>
          <w:rFonts w:ascii="Open Sans" w:eastAsia="Times New Roman" w:hAnsi="Open Sans" w:cs="Open Sans"/>
          <w:color w:val="auto"/>
          <w:sz w:val="20"/>
          <w:szCs w:val="20"/>
        </w:rPr>
        <w:t xml:space="preserve"> </w:t>
      </w:r>
      <w:r w:rsidRPr="000938D0">
        <w:rPr>
          <w:rFonts w:ascii="Open Sans" w:eastAsia="Open Sans" w:hAnsi="Open Sans" w:cs="Open Sans"/>
          <w:color w:val="auto"/>
          <w:sz w:val="20"/>
          <w:szCs w:val="20"/>
        </w:rPr>
        <w:t>zobowiązany jest zapewnić kompatybilność dostarczonego rozwiązania z aktualną wersją systemu</w:t>
      </w:r>
      <w:r w:rsidRPr="000938D0">
        <w:rPr>
          <w:rFonts w:ascii="Open Sans" w:eastAsia="Times New Roman" w:hAnsi="Open Sans" w:cs="Open Sans"/>
          <w:color w:val="auto"/>
          <w:sz w:val="20"/>
          <w:szCs w:val="20"/>
        </w:rPr>
        <w:t xml:space="preserve"> </w:t>
      </w:r>
      <w:r w:rsidRPr="000938D0">
        <w:rPr>
          <w:rFonts w:ascii="Open Sans" w:eastAsia="Open Sans" w:hAnsi="Open Sans" w:cs="Open Sans"/>
          <w:color w:val="auto"/>
          <w:sz w:val="20"/>
          <w:szCs w:val="20"/>
        </w:rPr>
        <w:t>wykorzystywanego przez Zamawiającego.</w:t>
      </w:r>
    </w:p>
    <w:p w14:paraId="39F33DE4" w14:textId="77777777" w:rsidR="000938D0" w:rsidRPr="000938D0" w:rsidRDefault="000938D0" w:rsidP="000938D0">
      <w:pPr>
        <w:keepNext/>
        <w:keepLines/>
        <w:widowControl/>
        <w:numPr>
          <w:ilvl w:val="0"/>
          <w:numId w:val="46"/>
        </w:numPr>
        <w:suppressAutoHyphens/>
        <w:spacing w:after="120"/>
        <w:ind w:right="-284"/>
        <w:jc w:val="both"/>
        <w:outlineLvl w:val="1"/>
        <w:rPr>
          <w:rFonts w:ascii="Open Sans" w:eastAsia="Open Sans" w:hAnsi="Open Sans" w:cs="Open Sans"/>
          <w:b/>
          <w:bCs/>
          <w:color w:val="auto"/>
          <w:sz w:val="20"/>
          <w:szCs w:val="20"/>
        </w:rPr>
      </w:pPr>
      <w:r w:rsidRPr="000938D0">
        <w:rPr>
          <w:rFonts w:ascii="Open Sans" w:eastAsia="Open Sans" w:hAnsi="Open Sans" w:cs="Open Sans"/>
          <w:b/>
          <w:bCs/>
          <w:color w:val="auto"/>
          <w:sz w:val="20"/>
          <w:szCs w:val="20"/>
        </w:rPr>
        <w:t xml:space="preserve">Zakres wymaganej </w:t>
      </w:r>
      <w:r w:rsidRPr="000938D0">
        <w:rPr>
          <w:rFonts w:ascii="Open Sans" w:eastAsia="Calibri Light" w:hAnsi="Open Sans" w:cs="Open Sans"/>
          <w:b/>
          <w:bCs/>
          <w:color w:val="auto"/>
          <w:sz w:val="20"/>
          <w:szCs w:val="20"/>
        </w:rPr>
        <w:t>implementacji</w:t>
      </w:r>
      <w:r w:rsidRPr="000938D0">
        <w:rPr>
          <w:rFonts w:ascii="Open Sans" w:eastAsia="Open Sans" w:hAnsi="Open Sans" w:cs="Open Sans"/>
          <w:b/>
          <w:bCs/>
          <w:color w:val="auto"/>
          <w:sz w:val="20"/>
          <w:szCs w:val="20"/>
        </w:rPr>
        <w:t xml:space="preserve"> modułu</w:t>
      </w:r>
    </w:p>
    <w:p w14:paraId="439A1A09" w14:textId="77777777" w:rsidR="000938D0" w:rsidRPr="000938D0" w:rsidRDefault="000938D0" w:rsidP="000938D0">
      <w:pPr>
        <w:widowControl/>
        <w:suppressAutoHyphens/>
        <w:spacing w:after="120"/>
        <w:jc w:val="both"/>
        <w:rPr>
          <w:rFonts w:ascii="Open Sans" w:eastAsia="Times New Roman" w:hAnsi="Open Sans" w:cs="Open Sans"/>
          <w:color w:val="auto"/>
          <w:sz w:val="20"/>
          <w:szCs w:val="20"/>
        </w:rPr>
      </w:pPr>
      <w:r w:rsidRPr="000938D0">
        <w:rPr>
          <w:rFonts w:ascii="Open Sans" w:eastAsia="Open Sans" w:hAnsi="Open Sans" w:cs="Open Sans"/>
          <w:color w:val="auto"/>
          <w:sz w:val="20"/>
          <w:szCs w:val="20"/>
        </w:rPr>
        <w:t>Przez pełną</w:t>
      </w:r>
      <w:r w:rsidRPr="000938D0">
        <w:rPr>
          <w:rFonts w:ascii="Open Sans" w:eastAsia="Times New Roman" w:hAnsi="Open Sans" w:cs="Open Sans"/>
          <w:b/>
          <w:bCs/>
          <w:color w:val="auto"/>
          <w:sz w:val="20"/>
          <w:szCs w:val="20"/>
        </w:rPr>
        <w:t xml:space="preserve"> </w:t>
      </w:r>
      <w:r w:rsidRPr="000938D0">
        <w:rPr>
          <w:rFonts w:ascii="Open Sans" w:eastAsia="Times New Roman" w:hAnsi="Open Sans" w:cs="Open Sans"/>
          <w:color w:val="auto"/>
          <w:sz w:val="20"/>
          <w:szCs w:val="20"/>
        </w:rPr>
        <w:t>implementację</w:t>
      </w:r>
      <w:r w:rsidRPr="000938D0">
        <w:rPr>
          <w:rFonts w:ascii="Open Sans" w:eastAsia="Times New Roman" w:hAnsi="Open Sans" w:cs="Open Sans"/>
          <w:b/>
          <w:bCs/>
          <w:color w:val="auto"/>
          <w:sz w:val="20"/>
          <w:szCs w:val="20"/>
        </w:rPr>
        <w:t xml:space="preserve"> </w:t>
      </w:r>
      <w:r w:rsidRPr="000938D0">
        <w:rPr>
          <w:rFonts w:ascii="Open Sans" w:eastAsia="Open Sans" w:hAnsi="Open Sans" w:cs="Open Sans"/>
          <w:color w:val="auto"/>
          <w:sz w:val="20"/>
          <w:szCs w:val="20"/>
        </w:rPr>
        <w:t>z systemem PZGiK Zamawiający rozumie rozwiązanie informatyczne,</w:t>
      </w:r>
      <w:r w:rsidRPr="000938D0">
        <w:rPr>
          <w:rFonts w:ascii="Open Sans" w:eastAsia="Times New Roman" w:hAnsi="Open Sans" w:cs="Open Sans"/>
          <w:color w:val="auto"/>
          <w:sz w:val="20"/>
          <w:szCs w:val="20"/>
        </w:rPr>
        <w:t xml:space="preserve"> </w:t>
      </w:r>
      <w:r w:rsidRPr="000938D0">
        <w:rPr>
          <w:rFonts w:ascii="Open Sans" w:eastAsia="Open Sans" w:hAnsi="Open Sans" w:cs="Open Sans"/>
          <w:color w:val="auto"/>
          <w:sz w:val="20"/>
          <w:szCs w:val="20"/>
        </w:rPr>
        <w:t>które:</w:t>
      </w:r>
    </w:p>
    <w:p w14:paraId="09E5ACAE" w14:textId="77777777" w:rsidR="000938D0" w:rsidRPr="000938D0" w:rsidRDefault="000938D0" w:rsidP="000938D0">
      <w:pPr>
        <w:widowControl/>
        <w:numPr>
          <w:ilvl w:val="0"/>
          <w:numId w:val="45"/>
        </w:numPr>
        <w:suppressAutoHyphens/>
        <w:spacing w:after="120"/>
        <w:ind w:right="-284"/>
        <w:jc w:val="both"/>
        <w:rPr>
          <w:rFonts w:ascii="Open Sans" w:eastAsia="Open Sans" w:hAnsi="Open Sans" w:cs="Open Sans"/>
          <w:color w:val="auto"/>
          <w:sz w:val="20"/>
          <w:szCs w:val="20"/>
          <w:lang w:eastAsia="x-none"/>
        </w:rPr>
      </w:pPr>
      <w:r w:rsidRPr="000938D0">
        <w:rPr>
          <w:rFonts w:ascii="Open Sans" w:eastAsia="Open Sans" w:hAnsi="Open Sans" w:cs="Open Sans"/>
          <w:color w:val="auto"/>
          <w:sz w:val="20"/>
          <w:szCs w:val="20"/>
          <w:lang w:eastAsia="x-none"/>
        </w:rPr>
        <w:t>funkcjonuje w tym samym środowisku systemowym co system Ewid2007,</w:t>
      </w:r>
    </w:p>
    <w:p w14:paraId="4B1E47C8" w14:textId="77777777" w:rsidR="000938D0" w:rsidRPr="000938D0" w:rsidRDefault="000938D0" w:rsidP="000938D0">
      <w:pPr>
        <w:widowControl/>
        <w:numPr>
          <w:ilvl w:val="0"/>
          <w:numId w:val="45"/>
        </w:numPr>
        <w:suppressAutoHyphens/>
        <w:spacing w:after="120"/>
        <w:ind w:right="-284"/>
        <w:jc w:val="both"/>
        <w:rPr>
          <w:rFonts w:ascii="Open Sans" w:eastAsia="Open Sans" w:hAnsi="Open Sans" w:cs="Open Sans"/>
          <w:color w:val="auto"/>
          <w:sz w:val="20"/>
          <w:szCs w:val="20"/>
          <w:lang w:eastAsia="x-none"/>
        </w:rPr>
      </w:pPr>
      <w:r w:rsidRPr="000938D0">
        <w:rPr>
          <w:rFonts w:ascii="Open Sans" w:eastAsia="Open Sans" w:hAnsi="Open Sans" w:cs="Open Sans"/>
          <w:color w:val="auto"/>
          <w:sz w:val="20"/>
          <w:szCs w:val="20"/>
          <w:lang w:eastAsia="x-none"/>
        </w:rPr>
        <w:t>korzysta z tej samej bazy danych Oracle lub jej kopii roboczej,</w:t>
      </w:r>
    </w:p>
    <w:p w14:paraId="63B4A2D0" w14:textId="77777777" w:rsidR="000938D0" w:rsidRPr="000938D0" w:rsidRDefault="000938D0" w:rsidP="000938D0">
      <w:pPr>
        <w:widowControl/>
        <w:numPr>
          <w:ilvl w:val="0"/>
          <w:numId w:val="45"/>
        </w:numPr>
        <w:suppressAutoHyphens/>
        <w:spacing w:after="120"/>
        <w:ind w:right="-284"/>
        <w:jc w:val="both"/>
        <w:rPr>
          <w:rFonts w:ascii="Open Sans" w:eastAsia="Open Sans" w:hAnsi="Open Sans" w:cs="Open Sans"/>
          <w:color w:val="auto"/>
          <w:sz w:val="20"/>
          <w:szCs w:val="20"/>
          <w:lang w:eastAsia="x-none"/>
        </w:rPr>
      </w:pPr>
      <w:r w:rsidRPr="000938D0">
        <w:rPr>
          <w:rFonts w:ascii="Open Sans" w:eastAsia="Open Sans" w:hAnsi="Open Sans" w:cs="Open Sans"/>
          <w:color w:val="auto"/>
          <w:sz w:val="20"/>
          <w:szCs w:val="20"/>
          <w:lang w:eastAsia="x-none"/>
        </w:rPr>
        <w:t>umożliwia pracę użytkowników w ramach środowiska informatycznego Zamawiającego,</w:t>
      </w:r>
    </w:p>
    <w:p w14:paraId="23D6F9A1" w14:textId="77777777" w:rsidR="000938D0" w:rsidRPr="000938D0" w:rsidRDefault="000938D0" w:rsidP="000938D0">
      <w:pPr>
        <w:widowControl/>
        <w:numPr>
          <w:ilvl w:val="0"/>
          <w:numId w:val="45"/>
        </w:numPr>
        <w:suppressAutoHyphens/>
        <w:spacing w:after="120"/>
        <w:ind w:right="-284"/>
        <w:jc w:val="both"/>
        <w:rPr>
          <w:rFonts w:ascii="Open Sans" w:eastAsia="Open Sans" w:hAnsi="Open Sans" w:cs="Open Sans"/>
          <w:color w:val="auto"/>
          <w:sz w:val="20"/>
          <w:szCs w:val="20"/>
          <w:lang w:eastAsia="x-none"/>
        </w:rPr>
      </w:pPr>
      <w:r w:rsidRPr="000938D0">
        <w:rPr>
          <w:rFonts w:ascii="Open Sans" w:eastAsia="Open Sans" w:hAnsi="Open Sans" w:cs="Open Sans"/>
          <w:color w:val="auto"/>
          <w:sz w:val="20"/>
          <w:szCs w:val="20"/>
          <w:lang w:eastAsia="x-none"/>
        </w:rPr>
        <w:t>umożliwia wykorzystanie wyników działania modułu w bieżącej pracy systemu PZGiK,</w:t>
      </w:r>
    </w:p>
    <w:p w14:paraId="093356D4" w14:textId="77777777" w:rsidR="000938D0" w:rsidRPr="000938D0" w:rsidRDefault="000938D0" w:rsidP="000938D0">
      <w:pPr>
        <w:widowControl/>
        <w:numPr>
          <w:ilvl w:val="0"/>
          <w:numId w:val="45"/>
        </w:numPr>
        <w:suppressAutoHyphens/>
        <w:spacing w:after="120"/>
        <w:ind w:right="-20"/>
        <w:jc w:val="both"/>
        <w:rPr>
          <w:rFonts w:ascii="Open Sans" w:eastAsia="Open Sans" w:hAnsi="Open Sans" w:cs="Open Sans"/>
          <w:color w:val="auto"/>
          <w:sz w:val="20"/>
          <w:szCs w:val="20"/>
          <w:lang w:eastAsia="x-none"/>
        </w:rPr>
      </w:pPr>
      <w:r w:rsidRPr="000938D0">
        <w:rPr>
          <w:rFonts w:ascii="Open Sans" w:eastAsia="Open Sans" w:hAnsi="Open Sans" w:cs="Open Sans"/>
          <w:color w:val="auto"/>
          <w:sz w:val="20"/>
          <w:szCs w:val="20"/>
          <w:lang w:eastAsia="x-none"/>
        </w:rPr>
        <w:t>nie wymaga eksportu danych do zewnętrznych systemów informatycznych w celu przeprowadzenia analiz lub kontroli jakości danych.</w:t>
      </w:r>
    </w:p>
    <w:p w14:paraId="1196C57B" w14:textId="77777777" w:rsidR="000938D0" w:rsidRPr="000938D0" w:rsidRDefault="000938D0" w:rsidP="000938D0">
      <w:pPr>
        <w:widowControl/>
        <w:suppressAutoHyphens/>
        <w:spacing w:after="120"/>
        <w:jc w:val="both"/>
        <w:rPr>
          <w:rFonts w:ascii="Open Sans" w:eastAsia="Times New Roman" w:hAnsi="Open Sans" w:cs="Open Sans"/>
          <w:b/>
          <w:bCs/>
          <w:color w:val="auto"/>
          <w:sz w:val="20"/>
          <w:szCs w:val="20"/>
        </w:rPr>
      </w:pPr>
      <w:r w:rsidRPr="000938D0">
        <w:rPr>
          <w:rFonts w:ascii="Open Sans" w:eastAsia="Times New Roman" w:hAnsi="Open Sans" w:cs="Open Sans"/>
          <w:color w:val="auto"/>
          <w:sz w:val="20"/>
          <w:szCs w:val="20"/>
        </w:rPr>
        <w:t>Implementacja</w:t>
      </w:r>
      <w:r w:rsidRPr="000938D0">
        <w:rPr>
          <w:rFonts w:ascii="Open Sans" w:eastAsia="Open Sans" w:hAnsi="Open Sans" w:cs="Open Sans"/>
          <w:color w:val="auto"/>
          <w:sz w:val="20"/>
          <w:szCs w:val="20"/>
        </w:rPr>
        <w:t xml:space="preserve"> powinna zapewniać zachowanie spójności danych, bezpieczeństwo ich</w:t>
      </w:r>
      <w:r w:rsidRPr="000938D0">
        <w:rPr>
          <w:rFonts w:ascii="Open Sans" w:eastAsia="Times New Roman" w:hAnsi="Open Sans" w:cs="Open Sans"/>
          <w:b/>
          <w:bCs/>
          <w:color w:val="auto"/>
          <w:sz w:val="20"/>
          <w:szCs w:val="20"/>
        </w:rPr>
        <w:t xml:space="preserve"> </w:t>
      </w:r>
      <w:r w:rsidRPr="000938D0">
        <w:rPr>
          <w:rFonts w:ascii="Open Sans" w:eastAsia="Open Sans" w:hAnsi="Open Sans" w:cs="Open Sans"/>
          <w:color w:val="auto"/>
          <w:sz w:val="20"/>
          <w:szCs w:val="20"/>
        </w:rPr>
        <w:t>przetwarzania oraz zgodność z obowiązującymi przepisami prawa oraz standardami prowadzenia</w:t>
      </w:r>
      <w:r w:rsidRPr="000938D0">
        <w:rPr>
          <w:rFonts w:ascii="Open Sans" w:eastAsia="Times New Roman" w:hAnsi="Open Sans" w:cs="Open Sans"/>
          <w:b/>
          <w:bCs/>
          <w:color w:val="auto"/>
          <w:sz w:val="20"/>
          <w:szCs w:val="20"/>
        </w:rPr>
        <w:t xml:space="preserve"> </w:t>
      </w:r>
      <w:r w:rsidRPr="000938D0">
        <w:rPr>
          <w:rFonts w:ascii="Open Sans" w:eastAsia="Open Sans" w:hAnsi="Open Sans" w:cs="Open Sans"/>
          <w:color w:val="auto"/>
          <w:sz w:val="20"/>
          <w:szCs w:val="20"/>
        </w:rPr>
        <w:t>baz dany PZGiK.</w:t>
      </w:r>
    </w:p>
    <w:p w14:paraId="6022B794" w14:textId="77777777" w:rsidR="000938D0" w:rsidRPr="000938D0" w:rsidRDefault="000938D0" w:rsidP="000938D0">
      <w:pPr>
        <w:widowControl/>
        <w:numPr>
          <w:ilvl w:val="0"/>
          <w:numId w:val="44"/>
        </w:numPr>
        <w:suppressAutoHyphens/>
        <w:spacing w:after="120"/>
        <w:ind w:right="-284"/>
        <w:jc w:val="both"/>
        <w:rPr>
          <w:rFonts w:ascii="Open Sans" w:eastAsia="Open Sans" w:hAnsi="Open Sans" w:cs="Open Sans"/>
          <w:b/>
          <w:bCs/>
          <w:color w:val="auto"/>
          <w:sz w:val="20"/>
          <w:szCs w:val="20"/>
          <w:lang w:eastAsia="x-none"/>
        </w:rPr>
      </w:pPr>
      <w:r w:rsidRPr="000938D0">
        <w:rPr>
          <w:rFonts w:ascii="Open Sans" w:eastAsia="Open Sans" w:hAnsi="Open Sans" w:cs="Open Sans"/>
          <w:color w:val="auto"/>
          <w:sz w:val="20"/>
          <w:szCs w:val="20"/>
          <w:lang w:eastAsia="x-none"/>
        </w:rPr>
        <w:t xml:space="preserve"> </w:t>
      </w:r>
      <w:r w:rsidRPr="000938D0">
        <w:rPr>
          <w:rFonts w:ascii="Open Sans" w:eastAsia="Open Sans" w:hAnsi="Open Sans" w:cs="Open Sans"/>
          <w:b/>
          <w:bCs/>
          <w:color w:val="auto"/>
          <w:sz w:val="20"/>
          <w:szCs w:val="20"/>
          <w:lang w:eastAsia="x-none"/>
        </w:rPr>
        <w:t>Ograniczenia wynikające z praw autorskich</w:t>
      </w:r>
    </w:p>
    <w:p w14:paraId="2EE995F0" w14:textId="77777777" w:rsidR="000938D0" w:rsidRPr="000938D0" w:rsidRDefault="000938D0" w:rsidP="000938D0">
      <w:pPr>
        <w:widowControl/>
        <w:suppressAutoHyphens/>
        <w:spacing w:after="120"/>
        <w:jc w:val="both"/>
        <w:rPr>
          <w:rFonts w:ascii="Open Sans" w:eastAsia="Open Sans" w:hAnsi="Open Sans" w:cs="Open Sans"/>
          <w:color w:val="auto"/>
          <w:sz w:val="20"/>
          <w:szCs w:val="20"/>
        </w:rPr>
      </w:pPr>
      <w:r w:rsidRPr="000938D0">
        <w:rPr>
          <w:rFonts w:ascii="Open Sans" w:eastAsia="Open Sans" w:hAnsi="Open Sans" w:cs="Open Sans"/>
          <w:color w:val="auto"/>
          <w:sz w:val="20"/>
          <w:szCs w:val="20"/>
        </w:rPr>
        <w:t>System Ewid2007 stanowi oprogramowanie objęte ochroną praw autorskich, którego producentem jest Geomatyka-Kraków s.c.</w:t>
      </w:r>
    </w:p>
    <w:p w14:paraId="5229E49D" w14:textId="77777777" w:rsidR="000938D0" w:rsidRPr="000938D0" w:rsidRDefault="000938D0" w:rsidP="000938D0">
      <w:pPr>
        <w:widowControl/>
        <w:suppressAutoHyphens/>
        <w:spacing w:after="120"/>
        <w:ind w:left="1418" w:hanging="1418"/>
        <w:jc w:val="both"/>
        <w:rPr>
          <w:rFonts w:ascii="Open Sans" w:eastAsia="Times New Roman" w:hAnsi="Open Sans" w:cs="Open Sans"/>
          <w:color w:val="auto"/>
          <w:sz w:val="20"/>
          <w:szCs w:val="20"/>
        </w:rPr>
      </w:pPr>
      <w:r w:rsidRPr="000938D0">
        <w:rPr>
          <w:rFonts w:ascii="Open Sans" w:eastAsia="Open Sans" w:hAnsi="Open Sans" w:cs="Open Sans"/>
          <w:color w:val="auto"/>
          <w:sz w:val="20"/>
          <w:szCs w:val="20"/>
        </w:rPr>
        <w:t>W związku z powyższym:</w:t>
      </w:r>
    </w:p>
    <w:p w14:paraId="2C343F5E" w14:textId="77777777" w:rsidR="000938D0" w:rsidRPr="000938D0" w:rsidRDefault="000938D0" w:rsidP="000938D0">
      <w:pPr>
        <w:widowControl/>
        <w:numPr>
          <w:ilvl w:val="0"/>
          <w:numId w:val="43"/>
        </w:numPr>
        <w:suppressAutoHyphens/>
        <w:spacing w:after="120"/>
        <w:ind w:right="-20"/>
        <w:jc w:val="both"/>
        <w:rPr>
          <w:rFonts w:ascii="Open Sans" w:eastAsia="Open Sans" w:hAnsi="Open Sans" w:cs="Open Sans"/>
          <w:color w:val="auto"/>
          <w:sz w:val="20"/>
          <w:szCs w:val="20"/>
          <w:lang w:eastAsia="x-none"/>
        </w:rPr>
      </w:pPr>
      <w:r w:rsidRPr="000938D0">
        <w:rPr>
          <w:rFonts w:ascii="Open Sans" w:eastAsia="Open Sans" w:hAnsi="Open Sans" w:cs="Open Sans"/>
          <w:color w:val="auto"/>
          <w:sz w:val="20"/>
          <w:szCs w:val="20"/>
          <w:lang w:eastAsia="x-none"/>
        </w:rPr>
        <w:t>Wykonawca zobowiązany jest projektować rozwiązanie w sposób nienaruszający praw autorskich producenta systemu,</w:t>
      </w:r>
    </w:p>
    <w:p w14:paraId="6B6FB4F0" w14:textId="77777777" w:rsidR="000938D0" w:rsidRPr="000938D0" w:rsidRDefault="000938D0" w:rsidP="000938D0">
      <w:pPr>
        <w:widowControl/>
        <w:numPr>
          <w:ilvl w:val="0"/>
          <w:numId w:val="43"/>
        </w:numPr>
        <w:suppressAutoHyphens/>
        <w:spacing w:after="120"/>
        <w:ind w:right="-20"/>
        <w:jc w:val="both"/>
        <w:rPr>
          <w:rFonts w:ascii="Open Sans" w:eastAsia="Open Sans" w:hAnsi="Open Sans" w:cs="Open Sans"/>
          <w:color w:val="auto"/>
          <w:sz w:val="20"/>
          <w:szCs w:val="20"/>
          <w:lang w:eastAsia="x-none"/>
        </w:rPr>
      </w:pPr>
      <w:r w:rsidRPr="000938D0">
        <w:rPr>
          <w:rFonts w:ascii="Open Sans" w:eastAsia="Open Sans" w:hAnsi="Open Sans" w:cs="Open Sans"/>
          <w:color w:val="auto"/>
          <w:sz w:val="20"/>
          <w:szCs w:val="20"/>
          <w:lang w:eastAsia="x-none"/>
        </w:rPr>
        <w:lastRenderedPageBreak/>
        <w:t>Implementacja nie może polegać na modyfikacji kodu źródłowego systemu Ewid2007 ani innych elementów oprogramowania objętych ochroną praw autorskich.</w:t>
      </w:r>
    </w:p>
    <w:p w14:paraId="377D5971" w14:textId="77777777" w:rsidR="000938D0" w:rsidRPr="000938D0" w:rsidRDefault="000938D0" w:rsidP="000938D0">
      <w:pPr>
        <w:keepNext/>
        <w:keepLines/>
        <w:widowControl/>
        <w:numPr>
          <w:ilvl w:val="0"/>
          <w:numId w:val="42"/>
        </w:numPr>
        <w:suppressAutoHyphens/>
        <w:spacing w:after="120"/>
        <w:ind w:right="-284"/>
        <w:jc w:val="both"/>
        <w:outlineLvl w:val="1"/>
        <w:rPr>
          <w:rFonts w:ascii="Open Sans" w:eastAsia="Open Sans" w:hAnsi="Open Sans" w:cs="Open Sans"/>
          <w:b/>
          <w:bCs/>
          <w:color w:val="auto"/>
          <w:sz w:val="20"/>
          <w:szCs w:val="20"/>
        </w:rPr>
      </w:pPr>
      <w:r w:rsidRPr="000938D0">
        <w:rPr>
          <w:rFonts w:ascii="Open Sans" w:eastAsia="Open Sans" w:hAnsi="Open Sans" w:cs="Open Sans"/>
          <w:b/>
          <w:bCs/>
          <w:color w:val="auto"/>
          <w:sz w:val="20"/>
          <w:szCs w:val="20"/>
        </w:rPr>
        <w:t xml:space="preserve"> Zgoda autora systemu</w:t>
      </w:r>
    </w:p>
    <w:p w14:paraId="5EDD2070" w14:textId="77777777" w:rsidR="000938D0" w:rsidRPr="000938D0" w:rsidRDefault="000938D0" w:rsidP="000938D0">
      <w:pPr>
        <w:widowControl/>
        <w:suppressAutoHyphens/>
        <w:spacing w:after="120"/>
        <w:jc w:val="both"/>
        <w:rPr>
          <w:rFonts w:ascii="Open Sans" w:eastAsia="Times New Roman" w:hAnsi="Open Sans" w:cs="Open Sans"/>
          <w:color w:val="auto"/>
          <w:sz w:val="20"/>
          <w:szCs w:val="20"/>
        </w:rPr>
      </w:pPr>
      <w:r w:rsidRPr="000938D0">
        <w:rPr>
          <w:rFonts w:ascii="Open Sans" w:eastAsia="Open Sans" w:hAnsi="Open Sans" w:cs="Open Sans"/>
          <w:color w:val="auto"/>
          <w:sz w:val="20"/>
          <w:szCs w:val="20"/>
        </w:rPr>
        <w:t>System Ewid2007 podlega ochronie praw autorskich, w szczególności interfejsów aplikacyjnych</w:t>
      </w:r>
      <w:r w:rsidRPr="000938D0">
        <w:rPr>
          <w:rFonts w:ascii="Open Sans" w:eastAsia="Times New Roman" w:hAnsi="Open Sans" w:cs="Open Sans"/>
          <w:color w:val="auto"/>
          <w:sz w:val="20"/>
          <w:szCs w:val="20"/>
        </w:rPr>
        <w:t xml:space="preserve"> </w:t>
      </w:r>
      <w:r w:rsidRPr="000938D0">
        <w:rPr>
          <w:rFonts w:ascii="Open Sans" w:eastAsia="Open Sans" w:hAnsi="Open Sans" w:cs="Open Sans"/>
          <w:color w:val="auto"/>
          <w:sz w:val="20"/>
          <w:szCs w:val="20"/>
        </w:rPr>
        <w:t>komponentów systemowych lub struktur danych systemu EWID2007.</w:t>
      </w:r>
    </w:p>
    <w:p w14:paraId="6432411A" w14:textId="77777777" w:rsidR="000938D0" w:rsidRPr="000938D0" w:rsidRDefault="000938D0" w:rsidP="000938D0">
      <w:pPr>
        <w:widowControl/>
        <w:suppressAutoHyphens/>
        <w:spacing w:after="120"/>
        <w:ind w:left="1418" w:hanging="1418"/>
        <w:jc w:val="both"/>
        <w:rPr>
          <w:rFonts w:ascii="Open Sans" w:eastAsia="Times New Roman" w:hAnsi="Open Sans" w:cs="Open Sans"/>
          <w:color w:val="auto"/>
          <w:sz w:val="20"/>
          <w:szCs w:val="20"/>
        </w:rPr>
      </w:pPr>
      <w:r w:rsidRPr="000938D0">
        <w:rPr>
          <w:rFonts w:ascii="Open Sans" w:eastAsia="Open Sans" w:hAnsi="Open Sans" w:cs="Open Sans"/>
          <w:color w:val="auto"/>
          <w:sz w:val="20"/>
          <w:szCs w:val="20"/>
        </w:rPr>
        <w:t>W związku z powyższym:</w:t>
      </w:r>
    </w:p>
    <w:p w14:paraId="76F8692B" w14:textId="77777777" w:rsidR="000938D0" w:rsidRPr="000938D0" w:rsidRDefault="000938D0" w:rsidP="000938D0">
      <w:pPr>
        <w:widowControl/>
        <w:numPr>
          <w:ilvl w:val="0"/>
          <w:numId w:val="41"/>
        </w:numPr>
        <w:suppressAutoHyphens/>
        <w:spacing w:after="120"/>
        <w:ind w:right="-20"/>
        <w:jc w:val="both"/>
        <w:rPr>
          <w:rFonts w:ascii="Open Sans" w:eastAsia="Open Sans" w:hAnsi="Open Sans" w:cs="Open Sans"/>
          <w:color w:val="auto"/>
          <w:sz w:val="20"/>
          <w:szCs w:val="20"/>
          <w:lang w:val="x-none" w:eastAsia="x-none"/>
        </w:rPr>
      </w:pPr>
      <w:r w:rsidRPr="000938D0">
        <w:rPr>
          <w:rFonts w:ascii="Open Sans" w:eastAsia="Open Sans" w:hAnsi="Open Sans" w:cs="Open Sans"/>
          <w:b/>
          <w:color w:val="auto"/>
          <w:sz w:val="20"/>
          <w:szCs w:val="20"/>
          <w:lang w:val="x-none" w:eastAsia="x-none"/>
        </w:rPr>
        <w:t>Zgoda autora systemu musi zostać dostarczona najpóźniej w dniu zgłoszenia gotowości do odbioru modułu</w:t>
      </w:r>
      <w:r w:rsidRPr="000938D0">
        <w:rPr>
          <w:rFonts w:ascii="Open Sans" w:eastAsia="Open Sans" w:hAnsi="Open Sans" w:cs="Open Sans"/>
          <w:color w:val="auto"/>
          <w:sz w:val="20"/>
          <w:szCs w:val="20"/>
          <w:lang w:val="x-none" w:eastAsia="x-none"/>
        </w:rPr>
        <w:t xml:space="preserve"> </w:t>
      </w:r>
      <w:r w:rsidRPr="000938D0">
        <w:rPr>
          <w:rFonts w:ascii="Open Sans" w:eastAsia="Open Sans" w:hAnsi="Open Sans" w:cs="Open Sans"/>
          <w:color w:val="auto"/>
          <w:sz w:val="20"/>
          <w:szCs w:val="20"/>
          <w:lang w:eastAsia="x-none"/>
        </w:rPr>
        <w:t xml:space="preserve">w ramach </w:t>
      </w:r>
      <w:r w:rsidRPr="000938D0">
        <w:rPr>
          <w:rFonts w:ascii="Open Sans" w:eastAsia="Open Sans" w:hAnsi="Open Sans" w:cs="Open Sans"/>
          <w:b/>
          <w:bCs/>
          <w:color w:val="auto"/>
          <w:sz w:val="20"/>
          <w:szCs w:val="20"/>
          <w:lang w:eastAsia="x-none"/>
        </w:rPr>
        <w:t>ETAPU I części 1</w:t>
      </w:r>
      <w:r w:rsidRPr="000938D0">
        <w:rPr>
          <w:rFonts w:ascii="Open Sans" w:eastAsia="Open Sans" w:hAnsi="Open Sans" w:cs="Open Sans"/>
          <w:color w:val="auto"/>
          <w:sz w:val="20"/>
          <w:szCs w:val="20"/>
          <w:lang w:val="x-none" w:eastAsia="x-none"/>
        </w:rPr>
        <w:t>. Wykonawca jest wyłącznie odpowiedzialny za pozyskanie na własny koszt i ryzyko pisemnej zgody autora systemu PZGiK na realizację pełnej implementacji.</w:t>
      </w:r>
    </w:p>
    <w:p w14:paraId="32E797F3" w14:textId="77777777" w:rsidR="000938D0" w:rsidRPr="000938D0" w:rsidRDefault="000938D0" w:rsidP="000938D0">
      <w:pPr>
        <w:widowControl/>
        <w:numPr>
          <w:ilvl w:val="0"/>
          <w:numId w:val="41"/>
        </w:numPr>
        <w:suppressAutoHyphens/>
        <w:spacing w:after="120"/>
        <w:ind w:right="-20"/>
        <w:jc w:val="both"/>
        <w:rPr>
          <w:rFonts w:ascii="Open Sans" w:eastAsia="Open Sans" w:hAnsi="Open Sans" w:cs="Open Sans"/>
          <w:color w:val="auto"/>
          <w:sz w:val="20"/>
          <w:szCs w:val="20"/>
          <w:lang w:eastAsia="x-none"/>
        </w:rPr>
      </w:pPr>
      <w:r w:rsidRPr="000938D0">
        <w:rPr>
          <w:rFonts w:ascii="Open Sans" w:eastAsia="Open Sans" w:hAnsi="Open Sans" w:cs="Open Sans"/>
          <w:color w:val="auto"/>
          <w:sz w:val="20"/>
          <w:szCs w:val="20"/>
          <w:lang w:eastAsia="x-none"/>
        </w:rPr>
        <w:t>Uzyskanie zgody autora systemu na zaproponowany sposób implementacji stanowi warunek odbioru modułu informatycznego.</w:t>
      </w:r>
    </w:p>
    <w:p w14:paraId="79BD0C88" w14:textId="77777777" w:rsidR="000938D0" w:rsidRPr="000938D0" w:rsidRDefault="000938D0" w:rsidP="000938D0">
      <w:pPr>
        <w:widowControl/>
        <w:numPr>
          <w:ilvl w:val="0"/>
          <w:numId w:val="41"/>
        </w:numPr>
        <w:suppressAutoHyphens/>
        <w:spacing w:after="120"/>
        <w:ind w:right="-20"/>
        <w:jc w:val="both"/>
        <w:rPr>
          <w:rFonts w:ascii="Open Sans" w:eastAsia="Open Sans" w:hAnsi="Open Sans" w:cs="Open Sans"/>
          <w:color w:val="auto"/>
          <w:sz w:val="20"/>
          <w:szCs w:val="20"/>
          <w:lang w:eastAsia="x-none"/>
        </w:rPr>
      </w:pPr>
      <w:r w:rsidRPr="000938D0">
        <w:rPr>
          <w:rFonts w:ascii="Open Sans" w:eastAsia="Open Sans" w:hAnsi="Open Sans" w:cs="Open Sans"/>
          <w:color w:val="auto"/>
          <w:sz w:val="20"/>
          <w:szCs w:val="20"/>
          <w:lang w:eastAsia="x-none"/>
        </w:rPr>
        <w:t>W przypadku zgłoszenia przez autora systemu uwag technicznych dotyczących sposobu implementacji Wykonawca zobowiązany jest do ich uwzględnienia w zakresie niezbędnym do uzyskania zgody.</w:t>
      </w:r>
    </w:p>
    <w:p w14:paraId="6496B3A4" w14:textId="77777777" w:rsidR="000938D0" w:rsidRPr="000938D0" w:rsidRDefault="000938D0" w:rsidP="000938D0">
      <w:pPr>
        <w:keepNext/>
        <w:keepLines/>
        <w:widowControl/>
        <w:numPr>
          <w:ilvl w:val="0"/>
          <w:numId w:val="40"/>
        </w:numPr>
        <w:suppressAutoHyphens/>
        <w:spacing w:after="120"/>
        <w:ind w:left="357" w:right="-284" w:hanging="357"/>
        <w:jc w:val="both"/>
        <w:outlineLvl w:val="1"/>
        <w:rPr>
          <w:rFonts w:ascii="Open Sans" w:eastAsia="Open Sans" w:hAnsi="Open Sans" w:cs="Open Sans"/>
          <w:b/>
          <w:bCs/>
          <w:color w:val="auto"/>
          <w:sz w:val="20"/>
          <w:szCs w:val="20"/>
        </w:rPr>
      </w:pPr>
      <w:r w:rsidRPr="000938D0">
        <w:rPr>
          <w:rFonts w:ascii="Open Sans" w:eastAsia="Open Sans" w:hAnsi="Open Sans" w:cs="Open Sans"/>
          <w:b/>
          <w:bCs/>
          <w:color w:val="auto"/>
          <w:sz w:val="20"/>
          <w:szCs w:val="20"/>
        </w:rPr>
        <w:t>Wymagania dotyczące modułu</w:t>
      </w:r>
    </w:p>
    <w:p w14:paraId="04768CB3" w14:textId="77777777" w:rsidR="000938D0" w:rsidRPr="000938D0" w:rsidRDefault="000938D0" w:rsidP="000938D0">
      <w:pPr>
        <w:widowControl/>
        <w:suppressAutoHyphens/>
        <w:spacing w:after="120"/>
        <w:ind w:left="1418" w:hanging="1418"/>
        <w:jc w:val="both"/>
        <w:rPr>
          <w:rFonts w:ascii="Open Sans" w:eastAsia="Times New Roman" w:hAnsi="Open Sans" w:cs="Open Sans"/>
          <w:color w:val="auto"/>
          <w:sz w:val="20"/>
          <w:szCs w:val="20"/>
        </w:rPr>
      </w:pPr>
      <w:r w:rsidRPr="000938D0">
        <w:rPr>
          <w:rFonts w:ascii="Open Sans" w:eastAsia="Open Sans" w:hAnsi="Open Sans" w:cs="Open Sans"/>
          <w:color w:val="auto"/>
          <w:sz w:val="20"/>
          <w:szCs w:val="20"/>
        </w:rPr>
        <w:t>Dostarczony moduł informatyczny musi:</w:t>
      </w:r>
    </w:p>
    <w:p w14:paraId="530054A4" w14:textId="77777777" w:rsidR="000938D0" w:rsidRPr="000938D0" w:rsidRDefault="000938D0" w:rsidP="000938D0">
      <w:pPr>
        <w:widowControl/>
        <w:numPr>
          <w:ilvl w:val="0"/>
          <w:numId w:val="39"/>
        </w:numPr>
        <w:suppressAutoHyphens/>
        <w:spacing w:after="120"/>
        <w:ind w:right="-284"/>
        <w:jc w:val="both"/>
        <w:rPr>
          <w:rFonts w:ascii="Open Sans" w:eastAsia="Open Sans" w:hAnsi="Open Sans" w:cs="Open Sans"/>
          <w:color w:val="auto"/>
          <w:sz w:val="20"/>
          <w:szCs w:val="20"/>
          <w:lang w:eastAsia="x-none"/>
        </w:rPr>
      </w:pPr>
      <w:r w:rsidRPr="000938D0">
        <w:rPr>
          <w:rFonts w:ascii="Open Sans" w:eastAsia="Open Sans" w:hAnsi="Open Sans" w:cs="Open Sans"/>
          <w:color w:val="auto"/>
          <w:sz w:val="20"/>
          <w:szCs w:val="20"/>
          <w:lang w:eastAsia="x-none"/>
        </w:rPr>
        <w:t>pracować w środowisku informatycznym Zamawiającego,</w:t>
      </w:r>
    </w:p>
    <w:p w14:paraId="4EBBF876" w14:textId="77777777" w:rsidR="000938D0" w:rsidRPr="000938D0" w:rsidRDefault="000938D0" w:rsidP="000938D0">
      <w:pPr>
        <w:widowControl/>
        <w:numPr>
          <w:ilvl w:val="0"/>
          <w:numId w:val="39"/>
        </w:numPr>
        <w:suppressAutoHyphens/>
        <w:spacing w:after="120"/>
        <w:ind w:right="-284"/>
        <w:jc w:val="both"/>
        <w:rPr>
          <w:rFonts w:ascii="Open Sans" w:eastAsia="Open Sans" w:hAnsi="Open Sans" w:cs="Open Sans"/>
          <w:color w:val="auto"/>
          <w:sz w:val="20"/>
          <w:szCs w:val="20"/>
          <w:lang w:eastAsia="x-none"/>
        </w:rPr>
      </w:pPr>
      <w:r w:rsidRPr="000938D0">
        <w:rPr>
          <w:rFonts w:ascii="Open Sans" w:eastAsia="Open Sans" w:hAnsi="Open Sans" w:cs="Open Sans"/>
          <w:color w:val="auto"/>
          <w:sz w:val="20"/>
          <w:szCs w:val="20"/>
          <w:lang w:eastAsia="x-none"/>
        </w:rPr>
        <w:t>umożliwiać współpracę z bazą danych Oracle wykorzystywaną przez system PZGiK,</w:t>
      </w:r>
    </w:p>
    <w:p w14:paraId="1C379B64" w14:textId="77777777" w:rsidR="000938D0" w:rsidRPr="000938D0" w:rsidRDefault="000938D0" w:rsidP="00046987">
      <w:pPr>
        <w:widowControl/>
        <w:numPr>
          <w:ilvl w:val="0"/>
          <w:numId w:val="39"/>
        </w:numPr>
        <w:suppressAutoHyphens/>
        <w:spacing w:after="120"/>
        <w:ind w:right="-20"/>
        <w:jc w:val="both"/>
        <w:rPr>
          <w:rFonts w:ascii="Open Sans" w:eastAsia="Open Sans" w:hAnsi="Open Sans" w:cs="Open Sans"/>
          <w:color w:val="auto"/>
          <w:sz w:val="20"/>
          <w:szCs w:val="20"/>
          <w:lang w:eastAsia="x-none"/>
        </w:rPr>
      </w:pPr>
      <w:r w:rsidRPr="000938D0">
        <w:rPr>
          <w:rFonts w:ascii="Open Sans" w:eastAsia="Open Sans" w:hAnsi="Open Sans" w:cs="Open Sans"/>
          <w:color w:val="auto"/>
          <w:sz w:val="20"/>
          <w:szCs w:val="20"/>
          <w:lang w:eastAsia="x-none"/>
        </w:rPr>
        <w:t>zapewniać dostęp do wyników kontroli danych w sposób umożliwiający ich wykorzystanie przez użytkowników systemu,</w:t>
      </w:r>
    </w:p>
    <w:p w14:paraId="1C50FA9C" w14:textId="77777777" w:rsidR="000938D0" w:rsidRPr="000938D0" w:rsidRDefault="000938D0" w:rsidP="000938D0">
      <w:pPr>
        <w:widowControl/>
        <w:numPr>
          <w:ilvl w:val="0"/>
          <w:numId w:val="39"/>
        </w:numPr>
        <w:suppressAutoHyphens/>
        <w:spacing w:after="120"/>
        <w:ind w:right="-284"/>
        <w:jc w:val="both"/>
        <w:rPr>
          <w:rFonts w:ascii="Open Sans" w:eastAsia="Open Sans" w:hAnsi="Open Sans" w:cs="Open Sans"/>
          <w:color w:val="auto"/>
          <w:sz w:val="20"/>
          <w:szCs w:val="20"/>
          <w:lang w:eastAsia="x-none"/>
        </w:rPr>
      </w:pPr>
      <w:r w:rsidRPr="000938D0">
        <w:rPr>
          <w:rFonts w:ascii="Open Sans" w:eastAsia="Open Sans" w:hAnsi="Open Sans" w:cs="Open Sans"/>
          <w:color w:val="auto"/>
          <w:sz w:val="20"/>
          <w:szCs w:val="20"/>
          <w:lang w:eastAsia="x-none"/>
        </w:rPr>
        <w:t>zapewniać bezpieczeństwo oraz integralność danych,</w:t>
      </w:r>
    </w:p>
    <w:p w14:paraId="69AAFDBF" w14:textId="77777777" w:rsidR="000938D0" w:rsidRPr="000938D0" w:rsidRDefault="000938D0" w:rsidP="00D2644B">
      <w:pPr>
        <w:widowControl/>
        <w:numPr>
          <w:ilvl w:val="0"/>
          <w:numId w:val="39"/>
        </w:numPr>
        <w:suppressAutoHyphens/>
        <w:spacing w:after="120"/>
        <w:ind w:right="-20"/>
        <w:jc w:val="both"/>
        <w:rPr>
          <w:rFonts w:ascii="Open Sans" w:eastAsia="Open Sans" w:hAnsi="Open Sans" w:cs="Open Sans"/>
          <w:color w:val="auto"/>
          <w:sz w:val="20"/>
          <w:szCs w:val="20"/>
          <w:lang w:eastAsia="x-none"/>
        </w:rPr>
      </w:pPr>
      <w:r w:rsidRPr="000938D0">
        <w:rPr>
          <w:rFonts w:ascii="Open Sans" w:eastAsia="Open Sans" w:hAnsi="Open Sans" w:cs="Open Sans"/>
          <w:color w:val="auto"/>
          <w:sz w:val="20"/>
          <w:szCs w:val="20"/>
          <w:lang w:eastAsia="x-none"/>
        </w:rPr>
        <w:t>nie powodować zakłóceń w pracy systemu produkcyjnego.</w:t>
      </w:r>
    </w:p>
    <w:p w14:paraId="5FD588BD" w14:textId="77777777" w:rsidR="000938D0" w:rsidRPr="000938D0" w:rsidRDefault="000938D0" w:rsidP="00D2644B">
      <w:pPr>
        <w:widowControl/>
        <w:suppressAutoHyphens/>
        <w:spacing w:after="120"/>
        <w:ind w:right="-20"/>
        <w:jc w:val="both"/>
        <w:rPr>
          <w:rFonts w:ascii="Open Sans" w:eastAsia="Times New Roman" w:hAnsi="Open Sans" w:cs="Open Sans"/>
          <w:color w:val="auto"/>
          <w:sz w:val="20"/>
          <w:szCs w:val="20"/>
        </w:rPr>
      </w:pPr>
      <w:r w:rsidRPr="000938D0">
        <w:rPr>
          <w:rFonts w:ascii="Open Sans" w:eastAsia="Open Sans" w:hAnsi="Open Sans" w:cs="Open Sans"/>
          <w:color w:val="auto"/>
          <w:sz w:val="20"/>
          <w:szCs w:val="20"/>
        </w:rPr>
        <w:t>Moduł powinien być zaprojektowany w sposób umożliwiający jego instalację i uruchomienie w</w:t>
      </w:r>
      <w:r w:rsidRPr="000938D0">
        <w:rPr>
          <w:rFonts w:ascii="Open Sans" w:eastAsia="Times New Roman" w:hAnsi="Open Sans" w:cs="Open Sans"/>
          <w:color w:val="auto"/>
          <w:sz w:val="20"/>
          <w:szCs w:val="20"/>
        </w:rPr>
        <w:t> </w:t>
      </w:r>
      <w:r w:rsidRPr="000938D0">
        <w:rPr>
          <w:rFonts w:ascii="Open Sans" w:eastAsia="Open Sans" w:hAnsi="Open Sans" w:cs="Open Sans"/>
          <w:color w:val="auto"/>
          <w:sz w:val="20"/>
          <w:szCs w:val="20"/>
        </w:rPr>
        <w:t>infrastrukturze informatycznej Zamawiającego bez konieczności wprowadzania zmian w</w:t>
      </w:r>
      <w:r w:rsidRPr="000938D0">
        <w:rPr>
          <w:rFonts w:ascii="Open Sans" w:eastAsia="Times New Roman" w:hAnsi="Open Sans" w:cs="Open Sans"/>
          <w:color w:val="auto"/>
          <w:sz w:val="20"/>
          <w:szCs w:val="20"/>
        </w:rPr>
        <w:t> </w:t>
      </w:r>
      <w:r w:rsidRPr="000938D0">
        <w:rPr>
          <w:rFonts w:ascii="Open Sans" w:eastAsia="Open Sans" w:hAnsi="Open Sans" w:cs="Open Sans"/>
          <w:color w:val="auto"/>
          <w:sz w:val="20"/>
          <w:szCs w:val="20"/>
        </w:rPr>
        <w:t>oprogramowaniu systemu Ewid2007.</w:t>
      </w:r>
    </w:p>
    <w:p w14:paraId="1DEB9A45" w14:textId="77777777" w:rsidR="000938D0" w:rsidRPr="000938D0" w:rsidRDefault="000938D0" w:rsidP="00D2644B">
      <w:pPr>
        <w:keepNext/>
        <w:keepLines/>
        <w:widowControl/>
        <w:numPr>
          <w:ilvl w:val="0"/>
          <w:numId w:val="38"/>
        </w:numPr>
        <w:suppressAutoHyphens/>
        <w:spacing w:after="120"/>
        <w:ind w:right="-20"/>
        <w:jc w:val="both"/>
        <w:outlineLvl w:val="1"/>
        <w:rPr>
          <w:rFonts w:ascii="Open Sans" w:eastAsia="Open Sans" w:hAnsi="Open Sans" w:cs="Open Sans"/>
          <w:b/>
          <w:bCs/>
          <w:color w:val="auto"/>
          <w:sz w:val="20"/>
          <w:szCs w:val="20"/>
        </w:rPr>
      </w:pPr>
      <w:r w:rsidRPr="000938D0">
        <w:rPr>
          <w:rFonts w:ascii="Open Sans" w:eastAsia="Open Sans" w:hAnsi="Open Sans" w:cs="Open Sans"/>
          <w:b/>
          <w:bCs/>
          <w:color w:val="auto"/>
          <w:sz w:val="20"/>
          <w:szCs w:val="20"/>
        </w:rPr>
        <w:t>Dokumentacja techniczna</w:t>
      </w:r>
    </w:p>
    <w:p w14:paraId="728A1A36" w14:textId="77777777" w:rsidR="000938D0" w:rsidRPr="000938D0" w:rsidRDefault="000938D0" w:rsidP="00D2644B">
      <w:pPr>
        <w:widowControl/>
        <w:suppressAutoHyphens/>
        <w:spacing w:after="120"/>
        <w:ind w:right="-20"/>
        <w:jc w:val="both"/>
        <w:rPr>
          <w:rFonts w:ascii="Open Sans" w:eastAsia="Times New Roman" w:hAnsi="Open Sans" w:cs="Open Sans"/>
          <w:color w:val="auto"/>
          <w:sz w:val="20"/>
          <w:szCs w:val="20"/>
        </w:rPr>
      </w:pPr>
      <w:r w:rsidRPr="000938D0">
        <w:rPr>
          <w:rFonts w:ascii="Open Sans" w:eastAsia="Open Sans" w:hAnsi="Open Sans" w:cs="Open Sans"/>
          <w:color w:val="auto"/>
          <w:sz w:val="20"/>
          <w:szCs w:val="20"/>
        </w:rPr>
        <w:t>Wykonawca zobowiązany jest przekazać Zamawiającemu dokumentację techniczną dostarczonego</w:t>
      </w:r>
    </w:p>
    <w:p w14:paraId="371C7EF5" w14:textId="77777777" w:rsidR="000938D0" w:rsidRPr="000938D0" w:rsidRDefault="000938D0" w:rsidP="000938D0">
      <w:pPr>
        <w:widowControl/>
        <w:suppressAutoHyphens/>
        <w:spacing w:after="120"/>
        <w:ind w:left="1418" w:hanging="1418"/>
        <w:jc w:val="both"/>
        <w:rPr>
          <w:rFonts w:ascii="Open Sans" w:eastAsia="Times New Roman" w:hAnsi="Open Sans" w:cs="Open Sans"/>
          <w:color w:val="auto"/>
          <w:sz w:val="20"/>
          <w:szCs w:val="20"/>
        </w:rPr>
      </w:pPr>
      <w:r w:rsidRPr="000938D0">
        <w:rPr>
          <w:rFonts w:ascii="Open Sans" w:eastAsia="Open Sans" w:hAnsi="Open Sans" w:cs="Open Sans"/>
          <w:color w:val="auto"/>
          <w:sz w:val="20"/>
          <w:szCs w:val="20"/>
        </w:rPr>
        <w:t>rozwiązania obejmującą w szczególności:</w:t>
      </w:r>
    </w:p>
    <w:p w14:paraId="5B3F41DD" w14:textId="77777777" w:rsidR="000938D0" w:rsidRPr="000938D0" w:rsidRDefault="000938D0" w:rsidP="000938D0">
      <w:pPr>
        <w:widowControl/>
        <w:numPr>
          <w:ilvl w:val="0"/>
          <w:numId w:val="37"/>
        </w:numPr>
        <w:suppressAutoHyphens/>
        <w:spacing w:after="120"/>
        <w:ind w:right="-284"/>
        <w:jc w:val="both"/>
        <w:rPr>
          <w:rFonts w:ascii="Open Sans" w:eastAsia="Open Sans" w:hAnsi="Open Sans" w:cs="Open Sans"/>
          <w:color w:val="auto"/>
          <w:sz w:val="20"/>
          <w:szCs w:val="20"/>
          <w:lang w:eastAsia="x-none"/>
        </w:rPr>
      </w:pPr>
      <w:r w:rsidRPr="000938D0">
        <w:rPr>
          <w:rFonts w:ascii="Open Sans" w:eastAsia="Open Sans" w:hAnsi="Open Sans" w:cs="Open Sans"/>
          <w:color w:val="auto"/>
          <w:sz w:val="20"/>
          <w:szCs w:val="20"/>
          <w:lang w:eastAsia="x-none"/>
        </w:rPr>
        <w:t>opis architektury modułu,</w:t>
      </w:r>
    </w:p>
    <w:p w14:paraId="24CE925B" w14:textId="77777777" w:rsidR="000938D0" w:rsidRPr="000938D0" w:rsidRDefault="000938D0" w:rsidP="000938D0">
      <w:pPr>
        <w:widowControl/>
        <w:numPr>
          <w:ilvl w:val="0"/>
          <w:numId w:val="37"/>
        </w:numPr>
        <w:suppressAutoHyphens/>
        <w:spacing w:after="120"/>
        <w:ind w:right="-284"/>
        <w:jc w:val="both"/>
        <w:rPr>
          <w:rFonts w:ascii="Open Sans" w:eastAsia="Open Sans" w:hAnsi="Open Sans" w:cs="Open Sans"/>
          <w:color w:val="auto"/>
          <w:sz w:val="20"/>
          <w:szCs w:val="20"/>
          <w:lang w:eastAsia="x-none"/>
        </w:rPr>
      </w:pPr>
      <w:r w:rsidRPr="000938D0">
        <w:rPr>
          <w:rFonts w:ascii="Open Sans" w:eastAsia="Open Sans" w:hAnsi="Open Sans" w:cs="Open Sans"/>
          <w:color w:val="auto"/>
          <w:sz w:val="20"/>
          <w:szCs w:val="20"/>
          <w:lang w:eastAsia="x-none"/>
        </w:rPr>
        <w:t>opis sposobu implementacji z systemem PZGiK,</w:t>
      </w:r>
    </w:p>
    <w:p w14:paraId="23D16315" w14:textId="77777777" w:rsidR="000938D0" w:rsidRPr="000938D0" w:rsidRDefault="000938D0" w:rsidP="000938D0">
      <w:pPr>
        <w:widowControl/>
        <w:numPr>
          <w:ilvl w:val="0"/>
          <w:numId w:val="37"/>
        </w:numPr>
        <w:suppressAutoHyphens/>
        <w:spacing w:after="120"/>
        <w:ind w:right="-284"/>
        <w:jc w:val="both"/>
        <w:rPr>
          <w:rFonts w:ascii="Open Sans" w:eastAsia="Open Sans" w:hAnsi="Open Sans" w:cs="Open Sans"/>
          <w:color w:val="auto"/>
          <w:sz w:val="20"/>
          <w:szCs w:val="20"/>
          <w:lang w:eastAsia="x-none"/>
        </w:rPr>
      </w:pPr>
      <w:r w:rsidRPr="000938D0">
        <w:rPr>
          <w:rFonts w:ascii="Open Sans" w:eastAsia="Open Sans" w:hAnsi="Open Sans" w:cs="Open Sans"/>
          <w:color w:val="auto"/>
          <w:sz w:val="20"/>
          <w:szCs w:val="20"/>
          <w:lang w:eastAsia="x-none"/>
        </w:rPr>
        <w:t>wymagania instalacyjne i konfiguracyjne,</w:t>
      </w:r>
    </w:p>
    <w:p w14:paraId="32D2F50C" w14:textId="77777777" w:rsidR="000938D0" w:rsidRPr="000938D0" w:rsidRDefault="000938D0" w:rsidP="000938D0">
      <w:pPr>
        <w:widowControl/>
        <w:numPr>
          <w:ilvl w:val="0"/>
          <w:numId w:val="37"/>
        </w:numPr>
        <w:suppressAutoHyphens/>
        <w:spacing w:after="120"/>
        <w:ind w:right="-284"/>
        <w:jc w:val="both"/>
        <w:rPr>
          <w:rFonts w:ascii="Open Sans" w:eastAsia="Open Sans" w:hAnsi="Open Sans" w:cs="Open Sans"/>
          <w:color w:val="auto"/>
          <w:sz w:val="20"/>
          <w:szCs w:val="20"/>
          <w:lang w:eastAsia="x-none"/>
        </w:rPr>
      </w:pPr>
      <w:r w:rsidRPr="000938D0">
        <w:rPr>
          <w:rFonts w:ascii="Open Sans" w:eastAsia="Open Sans" w:hAnsi="Open Sans" w:cs="Open Sans"/>
          <w:color w:val="auto"/>
          <w:sz w:val="20"/>
          <w:szCs w:val="20"/>
          <w:lang w:eastAsia="x-none"/>
        </w:rPr>
        <w:t>instrukcję użytkowania modułu.</w:t>
      </w:r>
    </w:p>
    <w:p w14:paraId="620F8DB9" w14:textId="77777777" w:rsidR="000938D0" w:rsidRPr="000938D0" w:rsidRDefault="000938D0" w:rsidP="000938D0">
      <w:pPr>
        <w:widowControl/>
        <w:suppressAutoHyphens/>
        <w:spacing w:after="120"/>
        <w:jc w:val="both"/>
        <w:rPr>
          <w:rFonts w:ascii="Open Sans" w:eastAsia="Open Sans" w:hAnsi="Open Sans" w:cs="Open Sans"/>
          <w:color w:val="auto"/>
          <w:sz w:val="20"/>
          <w:szCs w:val="20"/>
        </w:rPr>
      </w:pPr>
      <w:r w:rsidRPr="000938D0">
        <w:rPr>
          <w:rFonts w:ascii="Open Sans" w:eastAsia="Open Sans" w:hAnsi="Open Sans" w:cs="Open Sans"/>
          <w:color w:val="auto"/>
          <w:sz w:val="20"/>
          <w:szCs w:val="20"/>
        </w:rPr>
        <w:t>Dokumentacja ta będzie stanowiła podstawę do weryfikacji poprawności implementacji oraz do przekazania jej autorowi systemu Ewid2007 w celu uzyskania zgody na wykorzystanie elementów systemu objętych ochroną praw autorskich.</w:t>
      </w:r>
    </w:p>
    <w:p w14:paraId="09BCCD2C" w14:textId="77777777" w:rsidR="000938D0" w:rsidRPr="000938D0" w:rsidRDefault="000938D0" w:rsidP="000938D0">
      <w:pPr>
        <w:keepNext/>
        <w:keepLines/>
        <w:widowControl/>
        <w:suppressAutoHyphens/>
        <w:spacing w:after="120"/>
        <w:jc w:val="both"/>
        <w:outlineLvl w:val="2"/>
        <w:rPr>
          <w:rFonts w:ascii="Open Sans" w:eastAsia="Open Sans" w:hAnsi="Open Sans" w:cs="Open Sans"/>
          <w:b/>
          <w:bCs/>
          <w:color w:val="auto"/>
          <w:sz w:val="20"/>
          <w:szCs w:val="20"/>
          <w:lang w:eastAsia="en-US"/>
        </w:rPr>
      </w:pPr>
      <w:r w:rsidRPr="000938D0">
        <w:rPr>
          <w:rFonts w:ascii="Open Sans" w:eastAsia="Open Sans" w:hAnsi="Open Sans" w:cs="Open Sans"/>
          <w:b/>
          <w:bCs/>
          <w:color w:val="auto"/>
          <w:sz w:val="20"/>
          <w:szCs w:val="20"/>
          <w:lang w:eastAsia="en-US"/>
        </w:rPr>
        <w:t>D) Szczegółowy sposób realizacji prac</w:t>
      </w:r>
    </w:p>
    <w:p w14:paraId="2B17D818" w14:textId="77777777" w:rsidR="000938D0" w:rsidRPr="000938D0" w:rsidRDefault="000938D0" w:rsidP="000938D0">
      <w:pPr>
        <w:widowControl/>
        <w:suppressAutoHyphens/>
        <w:spacing w:after="120" w:line="276" w:lineRule="auto"/>
        <w:jc w:val="both"/>
        <w:rPr>
          <w:rFonts w:ascii="Open Sans" w:eastAsia="Open Sans" w:hAnsi="Open Sans" w:cs="Open Sans"/>
          <w:b/>
          <w:bCs/>
          <w:color w:val="auto"/>
          <w:sz w:val="20"/>
          <w:szCs w:val="20"/>
        </w:rPr>
      </w:pPr>
      <w:r w:rsidRPr="000938D0">
        <w:rPr>
          <w:rFonts w:ascii="Open Sans" w:eastAsia="Open Sans" w:hAnsi="Open Sans" w:cs="Open Sans"/>
          <w:color w:val="auto"/>
          <w:sz w:val="20"/>
          <w:szCs w:val="20"/>
        </w:rPr>
        <w:t xml:space="preserve">Szczegółowy sposób wykonania prac, w tym procedury i zasady dokumentowania w </w:t>
      </w:r>
      <w:r w:rsidRPr="000938D0">
        <w:rPr>
          <w:rFonts w:ascii="Open Sans" w:eastAsia="Open Sans" w:hAnsi="Open Sans" w:cs="Open Sans"/>
          <w:b/>
          <w:bCs/>
          <w:color w:val="auto"/>
          <w:sz w:val="20"/>
          <w:szCs w:val="20"/>
        </w:rPr>
        <w:t>Dzienniku Prac</w:t>
      </w:r>
      <w:r w:rsidRPr="000938D0">
        <w:rPr>
          <w:rFonts w:ascii="Open Sans" w:eastAsia="Open Sans" w:hAnsi="Open Sans" w:cs="Open Sans"/>
          <w:color w:val="auto"/>
          <w:sz w:val="20"/>
          <w:szCs w:val="20"/>
        </w:rPr>
        <w:t xml:space="preserve">, określono w </w:t>
      </w:r>
      <w:r w:rsidRPr="000938D0">
        <w:rPr>
          <w:rFonts w:ascii="Open Sans" w:eastAsia="Open Sans" w:hAnsi="Open Sans" w:cs="Open Sans"/>
          <w:b/>
          <w:bCs/>
          <w:color w:val="auto"/>
          <w:sz w:val="20"/>
          <w:szCs w:val="20"/>
        </w:rPr>
        <w:t>Rozdziale 2 pkt VII SWZ</w:t>
      </w:r>
      <w:r w:rsidRPr="000938D0">
        <w:rPr>
          <w:rFonts w:ascii="Open Sans" w:eastAsia="Open Sans" w:hAnsi="Open Sans" w:cs="Open Sans"/>
          <w:color w:val="auto"/>
          <w:sz w:val="20"/>
          <w:szCs w:val="20"/>
        </w:rPr>
        <w:t xml:space="preserve">, natomiast wymagania dotyczące harmonogramu kontroli i odbiorów określono w </w:t>
      </w:r>
      <w:r w:rsidRPr="000938D0">
        <w:rPr>
          <w:rFonts w:ascii="Open Sans" w:eastAsia="Open Sans" w:hAnsi="Open Sans" w:cs="Open Sans"/>
          <w:b/>
          <w:bCs/>
          <w:color w:val="auto"/>
          <w:sz w:val="20"/>
          <w:szCs w:val="20"/>
        </w:rPr>
        <w:t xml:space="preserve">Rozdziale 2 pkt IX SWZ. </w:t>
      </w:r>
    </w:p>
    <w:p w14:paraId="4CC9D2A8" w14:textId="77777777" w:rsidR="000938D0" w:rsidRPr="000938D0" w:rsidRDefault="000938D0" w:rsidP="000938D0">
      <w:pPr>
        <w:widowControl/>
        <w:suppressAutoHyphens/>
        <w:spacing w:after="120"/>
        <w:jc w:val="both"/>
        <w:rPr>
          <w:rFonts w:ascii="Open Sans" w:eastAsia="Open Sans" w:hAnsi="Open Sans" w:cs="Open Sans"/>
          <w:sz w:val="20"/>
          <w:szCs w:val="20"/>
          <w:lang w:eastAsia="en-US"/>
        </w:rPr>
      </w:pPr>
      <w:r w:rsidRPr="000938D0">
        <w:rPr>
          <w:rFonts w:ascii="Open Sans" w:eastAsia="Open Sans" w:hAnsi="Open Sans" w:cs="Open Sans"/>
          <w:b/>
          <w:bCs/>
          <w:sz w:val="20"/>
          <w:szCs w:val="20"/>
          <w:lang w:eastAsia="en-US"/>
        </w:rPr>
        <w:lastRenderedPageBreak/>
        <w:t>III. Charakterystyka obszaru zamówienia.</w:t>
      </w:r>
    </w:p>
    <w:p w14:paraId="75A34AE0" w14:textId="77777777" w:rsidR="000938D0" w:rsidRPr="000938D0" w:rsidRDefault="000938D0" w:rsidP="000938D0">
      <w:pPr>
        <w:widowControl/>
        <w:suppressAutoHyphens/>
        <w:spacing w:after="120" w:line="276" w:lineRule="auto"/>
        <w:jc w:val="both"/>
        <w:rPr>
          <w:rFonts w:ascii="Open Sans" w:eastAsia="Open Sans" w:hAnsi="Open Sans" w:cs="Open Sans"/>
          <w:sz w:val="20"/>
          <w:szCs w:val="20"/>
          <w:lang w:eastAsia="en-US"/>
        </w:rPr>
      </w:pPr>
      <w:r w:rsidRPr="000938D0">
        <w:rPr>
          <w:rFonts w:ascii="Open Sans" w:eastAsia="Open Sans" w:hAnsi="Open Sans" w:cs="Open Sans"/>
          <w:sz w:val="20"/>
          <w:szCs w:val="20"/>
          <w:lang w:eastAsia="en-US"/>
        </w:rPr>
        <w:t>1. Opracowaniem objęte są obręby ewidencyjne w obszarze zawierającym się w granicach administracyjnych Miasta Gdańska.</w:t>
      </w:r>
    </w:p>
    <w:p w14:paraId="147C5708" w14:textId="77777777" w:rsidR="000938D0" w:rsidRPr="000938D0" w:rsidRDefault="000938D0" w:rsidP="000938D0">
      <w:pPr>
        <w:widowControl/>
        <w:suppressAutoHyphens/>
        <w:spacing w:after="120" w:line="276" w:lineRule="auto"/>
        <w:jc w:val="both"/>
        <w:rPr>
          <w:rFonts w:ascii="Open Sans" w:eastAsia="Open Sans" w:hAnsi="Open Sans" w:cs="Open Sans"/>
          <w:sz w:val="20"/>
          <w:szCs w:val="20"/>
          <w:lang w:eastAsia="en-US"/>
        </w:rPr>
      </w:pPr>
      <w:r w:rsidRPr="000938D0">
        <w:rPr>
          <w:rFonts w:ascii="Open Sans" w:eastAsia="Open Sans" w:hAnsi="Open Sans" w:cs="Open Sans"/>
          <w:sz w:val="20"/>
          <w:szCs w:val="20"/>
          <w:lang w:eastAsia="en-US"/>
        </w:rPr>
        <w:t>2. Dane przestrzenne zbiorów</w:t>
      </w:r>
      <w:r w:rsidRPr="000938D0">
        <w:rPr>
          <w:rFonts w:ascii="Open Sans" w:eastAsia="Open Sans" w:hAnsi="Open Sans" w:cs="Open Sans"/>
          <w:b/>
          <w:bCs/>
          <w:sz w:val="20"/>
          <w:szCs w:val="20"/>
          <w:lang w:eastAsia="en-US"/>
        </w:rPr>
        <w:t xml:space="preserve"> </w:t>
      </w:r>
      <w:r w:rsidRPr="000938D0">
        <w:rPr>
          <w:rFonts w:ascii="Open Sans" w:eastAsia="Open Sans" w:hAnsi="Open Sans" w:cs="Open Sans"/>
          <w:sz w:val="20"/>
          <w:szCs w:val="20"/>
          <w:lang w:eastAsia="en-US"/>
        </w:rPr>
        <w:t>Bazy Danych Obiektów Topograficznych (BDOT500) dla całego obszaru Miasta Gdańska prowadzone są w systemie zintegrowanym TurboEwid wersja 11.0 w strukturze bazy danych Oracle Database 12c Standard Edition Release 12.2.0.1.0 - 64bit Production. W czasie trwania zamówienia wersja systemu może ulec zmianie. Wykonawca jest zobowiązany do dostosowania wyników prac do aktualnej wersji oprogramowania Zamawiającego.</w:t>
      </w:r>
    </w:p>
    <w:p w14:paraId="012397DD" w14:textId="77777777" w:rsidR="000938D0" w:rsidRPr="000938D0" w:rsidRDefault="000938D0" w:rsidP="000938D0">
      <w:pPr>
        <w:widowControl/>
        <w:suppressAutoHyphens/>
        <w:spacing w:after="120" w:line="276" w:lineRule="auto"/>
        <w:jc w:val="both"/>
        <w:rPr>
          <w:rFonts w:ascii="Open Sans" w:eastAsia="Open Sans" w:hAnsi="Open Sans" w:cs="Open Sans"/>
          <w:sz w:val="20"/>
          <w:szCs w:val="20"/>
          <w:lang w:eastAsia="en-US"/>
        </w:rPr>
      </w:pPr>
      <w:r w:rsidRPr="000938D0">
        <w:rPr>
          <w:rFonts w:ascii="Open Sans" w:eastAsia="Open Sans" w:hAnsi="Open Sans" w:cs="Open Sans"/>
          <w:sz w:val="20"/>
          <w:szCs w:val="20"/>
          <w:lang w:eastAsia="en-US"/>
        </w:rPr>
        <w:t>3. Bazy danych objęte opracowaniem tworzone były w różnych okresach, w oparciu o przepisy prawa obowiązujące w danym czasie. W związku z tym część obiektów z baz danych BDOT500 nie posiada wszystkich lub posiada błędnie uzupełnione, obligatoryjne wartości atrybutów oraz ich geometria i powiązania topologiczne nie są zgodne z obecnie obowiązującymi przepisami prawa.</w:t>
      </w:r>
    </w:p>
    <w:p w14:paraId="4D85B77A" w14:textId="77777777" w:rsidR="000938D0" w:rsidRPr="000938D0" w:rsidRDefault="000938D0" w:rsidP="000938D0">
      <w:pPr>
        <w:suppressAutoHyphens/>
        <w:spacing w:after="120"/>
        <w:jc w:val="both"/>
        <w:rPr>
          <w:rFonts w:ascii="Open Sans" w:eastAsia="Open Sans" w:hAnsi="Open Sans" w:cs="Open Sans"/>
          <w:color w:val="auto"/>
          <w:sz w:val="20"/>
          <w:szCs w:val="20"/>
          <w:lang w:eastAsia="en-US"/>
        </w:rPr>
      </w:pPr>
      <w:r w:rsidRPr="000938D0">
        <w:rPr>
          <w:rFonts w:ascii="Open Sans" w:eastAsia="Open Sans" w:hAnsi="Open Sans" w:cs="Open Sans"/>
          <w:b/>
          <w:bCs/>
          <w:color w:val="auto"/>
          <w:sz w:val="20"/>
          <w:szCs w:val="20"/>
          <w:lang w:eastAsia="en-US"/>
        </w:rPr>
        <w:t xml:space="preserve">IV. Realizacja prac będzie odbywać się etapami: </w:t>
      </w:r>
    </w:p>
    <w:p w14:paraId="1DDC9406" w14:textId="77777777" w:rsidR="000938D0" w:rsidRPr="000938D0" w:rsidRDefault="000938D0" w:rsidP="000938D0">
      <w:pPr>
        <w:suppressAutoHyphens/>
        <w:spacing w:after="120"/>
        <w:jc w:val="both"/>
        <w:rPr>
          <w:rFonts w:ascii="Open Sans" w:eastAsia="Open Sans" w:hAnsi="Open Sans" w:cs="Open Sans"/>
          <w:color w:val="auto"/>
          <w:sz w:val="20"/>
          <w:szCs w:val="20"/>
          <w:lang w:eastAsia="en-US"/>
        </w:rPr>
      </w:pPr>
      <w:r w:rsidRPr="000938D0">
        <w:rPr>
          <w:rFonts w:ascii="Open Sans" w:eastAsia="Open Sans" w:hAnsi="Open Sans" w:cs="Open Sans"/>
          <w:b/>
          <w:bCs/>
          <w:color w:val="auto"/>
          <w:sz w:val="20"/>
          <w:szCs w:val="20"/>
          <w:lang w:eastAsia="en-US"/>
        </w:rPr>
        <w:t>ETAP I (ROK 2026)</w:t>
      </w:r>
    </w:p>
    <w:p w14:paraId="32275ACF" w14:textId="77777777" w:rsidR="000938D0" w:rsidRPr="000938D0" w:rsidRDefault="000938D0" w:rsidP="000938D0">
      <w:pPr>
        <w:suppressAutoHyphens/>
        <w:spacing w:after="120"/>
        <w:ind w:left="708"/>
        <w:jc w:val="both"/>
        <w:rPr>
          <w:rFonts w:ascii="Open Sans" w:eastAsia="Open Sans" w:hAnsi="Open Sans" w:cs="Open Sans"/>
          <w:color w:val="auto"/>
          <w:sz w:val="20"/>
          <w:szCs w:val="20"/>
          <w:lang w:eastAsia="en-US"/>
        </w:rPr>
      </w:pPr>
      <w:r w:rsidRPr="000938D0">
        <w:rPr>
          <w:rFonts w:ascii="Open Sans" w:eastAsia="Open Sans" w:hAnsi="Open Sans" w:cs="Open Sans"/>
          <w:b/>
          <w:bCs/>
          <w:color w:val="auto"/>
          <w:sz w:val="20"/>
          <w:szCs w:val="20"/>
          <w:lang w:eastAsia="en-US"/>
        </w:rPr>
        <w:t>Część 1</w:t>
      </w:r>
      <w:r w:rsidRPr="000938D0">
        <w:rPr>
          <w:rFonts w:ascii="Open Sans" w:eastAsia="Open Sans" w:hAnsi="Open Sans" w:cs="Open Sans"/>
          <w:color w:val="auto"/>
          <w:sz w:val="20"/>
          <w:szCs w:val="20"/>
          <w:lang w:eastAsia="en-US"/>
        </w:rPr>
        <w:t xml:space="preserve"> </w:t>
      </w:r>
    </w:p>
    <w:p w14:paraId="2AD38C9E" w14:textId="77777777" w:rsidR="000938D0" w:rsidRPr="000938D0" w:rsidRDefault="000938D0" w:rsidP="00046987">
      <w:pPr>
        <w:widowControl/>
        <w:numPr>
          <w:ilvl w:val="0"/>
          <w:numId w:val="53"/>
        </w:numPr>
        <w:suppressAutoHyphens/>
        <w:spacing w:after="120" w:line="276" w:lineRule="auto"/>
        <w:ind w:right="-20" w:hanging="217"/>
        <w:contextualSpacing/>
        <w:jc w:val="both"/>
        <w:rPr>
          <w:rFonts w:ascii="Open Sans" w:eastAsia="Times New Roman" w:hAnsi="Open Sans" w:cs="Open Sans"/>
          <w:b/>
          <w:bCs/>
          <w:color w:val="auto"/>
          <w:sz w:val="20"/>
          <w:szCs w:val="20"/>
          <w:lang w:eastAsia="en-US"/>
        </w:rPr>
      </w:pPr>
      <w:r w:rsidRPr="000938D0">
        <w:rPr>
          <w:rFonts w:ascii="Open Sans" w:eastAsia="Times New Roman" w:hAnsi="Open Sans" w:cs="Open Sans"/>
          <w:color w:val="auto"/>
          <w:sz w:val="20"/>
          <w:szCs w:val="20"/>
          <w:lang w:eastAsia="en-US"/>
        </w:rPr>
        <w:t xml:space="preserve">Dostarczenie modułu do kontroli baz danych oraz plików KCD </w:t>
      </w:r>
      <w:r w:rsidRPr="000938D0">
        <w:rPr>
          <w:rFonts w:ascii="Open Sans" w:eastAsia="Times New Roman" w:hAnsi="Open Sans" w:cs="Open Sans"/>
          <w:b/>
          <w:bCs/>
          <w:color w:val="auto"/>
          <w:sz w:val="20"/>
          <w:szCs w:val="20"/>
          <w:lang w:eastAsia="en-US"/>
        </w:rPr>
        <w:t>w terminie 4 tygodni od dnia podpisania umowy lub krótszym zadeklarowanym przez Wykonawcę w ofercie.</w:t>
      </w:r>
    </w:p>
    <w:p w14:paraId="10C665F0" w14:textId="77777777" w:rsidR="000938D0" w:rsidRPr="000938D0" w:rsidRDefault="000938D0" w:rsidP="000938D0">
      <w:pPr>
        <w:widowControl/>
        <w:numPr>
          <w:ilvl w:val="0"/>
          <w:numId w:val="53"/>
        </w:numPr>
        <w:suppressAutoHyphens/>
        <w:spacing w:after="120" w:line="276" w:lineRule="auto"/>
        <w:ind w:left="993" w:right="-284" w:hanging="142"/>
        <w:contextualSpacing/>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 xml:space="preserve">Dostosowanie obiektów BDOT dla obrębów: </w:t>
      </w:r>
    </w:p>
    <w:p w14:paraId="2641682E" w14:textId="77777777" w:rsidR="000938D0" w:rsidRPr="000938D0" w:rsidRDefault="000938D0" w:rsidP="000938D0">
      <w:pPr>
        <w:suppressAutoHyphens/>
        <w:spacing w:after="120"/>
        <w:ind w:left="992"/>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0086, 034S, 170S, 212S, 303S, 0049 (Jasień), 0036 (Kiełpino Górne), 0074 (Łostowice), 307S, 326S, 0047 (Smęgorzyno), 0048 (Szadółki), 0075 (Ujeścisko), 0063 (Zabornia), 0144 (Zatoka)</w:t>
      </w:r>
    </w:p>
    <w:p w14:paraId="364664D5" w14:textId="77777777" w:rsidR="000938D0" w:rsidRPr="000938D0" w:rsidRDefault="000938D0" w:rsidP="000938D0">
      <w:pPr>
        <w:suppressAutoHyphens/>
        <w:spacing w:after="120"/>
        <w:ind w:hanging="2"/>
        <w:jc w:val="both"/>
        <w:rPr>
          <w:rFonts w:ascii="Times New Roman" w:eastAsia="Times New Roman" w:hAnsi="Times New Roman" w:cs="Times New Roman"/>
          <w:color w:val="auto"/>
          <w:sz w:val="20"/>
          <w:szCs w:val="20"/>
        </w:rPr>
      </w:pPr>
      <w:r w:rsidRPr="000938D0">
        <w:rPr>
          <w:rFonts w:ascii="Open Sans" w:eastAsia="Open Sans" w:hAnsi="Open Sans" w:cs="Open Sans"/>
          <w:color w:val="auto"/>
          <w:sz w:val="20"/>
          <w:szCs w:val="20"/>
        </w:rPr>
        <w:t xml:space="preserve">w terminie </w:t>
      </w:r>
      <w:r w:rsidRPr="000938D0">
        <w:rPr>
          <w:rFonts w:ascii="Open Sans" w:eastAsia="Open Sans" w:hAnsi="Open Sans" w:cs="Open Sans"/>
          <w:b/>
          <w:bCs/>
          <w:color w:val="auto"/>
          <w:sz w:val="20"/>
          <w:szCs w:val="20"/>
        </w:rPr>
        <w:t>26 tygodni</w:t>
      </w:r>
      <w:r w:rsidRPr="000938D0">
        <w:rPr>
          <w:rFonts w:ascii="Open Sans" w:eastAsia="Open Sans" w:hAnsi="Open Sans" w:cs="Open Sans"/>
          <w:color w:val="auto"/>
          <w:sz w:val="20"/>
          <w:szCs w:val="20"/>
        </w:rPr>
        <w:t xml:space="preserve"> od dnia podpisania umowy.</w:t>
      </w:r>
    </w:p>
    <w:p w14:paraId="45971B17" w14:textId="77777777" w:rsidR="000938D0" w:rsidRPr="000938D0" w:rsidRDefault="000938D0" w:rsidP="000938D0">
      <w:pPr>
        <w:suppressAutoHyphens/>
        <w:spacing w:after="120"/>
        <w:ind w:left="708"/>
        <w:jc w:val="both"/>
        <w:rPr>
          <w:rFonts w:ascii="Open Sans" w:eastAsia="Open Sans" w:hAnsi="Open Sans" w:cs="Open Sans"/>
          <w:b/>
          <w:bCs/>
          <w:color w:val="auto"/>
          <w:sz w:val="20"/>
          <w:szCs w:val="20"/>
          <w:lang w:eastAsia="en-US"/>
        </w:rPr>
      </w:pPr>
      <w:r w:rsidRPr="000938D0">
        <w:rPr>
          <w:rFonts w:ascii="Open Sans" w:eastAsia="Open Sans" w:hAnsi="Open Sans" w:cs="Open Sans"/>
          <w:b/>
          <w:bCs/>
          <w:color w:val="auto"/>
          <w:sz w:val="20"/>
          <w:szCs w:val="20"/>
          <w:lang w:eastAsia="en-US"/>
        </w:rPr>
        <w:t>Część 2</w:t>
      </w:r>
    </w:p>
    <w:p w14:paraId="50F727C8" w14:textId="77777777" w:rsidR="000938D0" w:rsidRPr="000938D0" w:rsidRDefault="000938D0" w:rsidP="000938D0">
      <w:pPr>
        <w:suppressAutoHyphens/>
        <w:spacing w:after="120"/>
        <w:ind w:left="708"/>
        <w:jc w:val="both"/>
        <w:rPr>
          <w:rFonts w:ascii="Aptos" w:eastAsia="Aptos" w:hAnsi="Aptos" w:cs="Times New Roman"/>
          <w:color w:val="auto"/>
          <w:lang w:eastAsia="en-US"/>
        </w:rPr>
      </w:pPr>
      <w:r w:rsidRPr="000938D0">
        <w:rPr>
          <w:rFonts w:ascii="Open Sans" w:eastAsia="Open Sans" w:hAnsi="Open Sans" w:cs="Open Sans"/>
          <w:color w:val="auto"/>
          <w:sz w:val="20"/>
          <w:szCs w:val="20"/>
          <w:lang w:eastAsia="en-US"/>
        </w:rPr>
        <w:t>Kontrola zgodności obiektów BDOT dla obrębów uprzednio dostosowanych do obowiązujących przepisów BDOT, obejmująca identyfikację ewentualnych niezgodności oraz wykonanie korekt wyłącznie w zakresie elementów wymagających poprawy:</w:t>
      </w:r>
    </w:p>
    <w:p w14:paraId="34BE091C" w14:textId="77777777" w:rsidR="000938D0" w:rsidRPr="000938D0" w:rsidRDefault="000938D0" w:rsidP="000938D0">
      <w:pPr>
        <w:suppressAutoHyphens/>
        <w:spacing w:after="120"/>
        <w:ind w:left="708"/>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0004, 0005, 0006, 0009, 0010, 0011, 0012, 0013, 0026, 0027, 0028, 0029, 0030, 0031, 0037, 0038, 0039, 0040, 0041, 0050, 0051, 0052, 0035 (Kokoszki), 0025 (Firoga), 0003 (Klukowo), 0023 (Rębiechowo), 0002 (Barniewice), 0024 (Bysewo), 0001 (Osowa), 0094 (Maćkowy), 264S, 0139 (Górki Wschodnie), 0141 (Komary), 0143 (Przegalina), 0140 (Sobieszewo), 0142 (Świbno),</w:t>
      </w:r>
    </w:p>
    <w:p w14:paraId="79704EC3" w14:textId="77777777" w:rsidR="000938D0" w:rsidRPr="000938D0" w:rsidRDefault="000938D0" w:rsidP="000938D0">
      <w:pPr>
        <w:suppressAutoHyphens/>
        <w:spacing w:after="120"/>
        <w:ind w:left="708"/>
        <w:jc w:val="both"/>
        <w:rPr>
          <w:rFonts w:ascii="Open Sans" w:eastAsia="Open Sans" w:hAnsi="Open Sans" w:cs="Open Sans"/>
          <w:b/>
          <w:bCs/>
          <w:color w:val="auto"/>
          <w:sz w:val="20"/>
          <w:szCs w:val="20"/>
          <w:lang w:eastAsia="en-US"/>
        </w:rPr>
      </w:pPr>
      <w:r w:rsidRPr="000938D0">
        <w:rPr>
          <w:rFonts w:ascii="Open Sans" w:eastAsia="Open Sans" w:hAnsi="Open Sans" w:cs="Open Sans"/>
          <w:b/>
          <w:bCs/>
          <w:color w:val="auto"/>
          <w:sz w:val="20"/>
          <w:szCs w:val="20"/>
        </w:rPr>
        <w:t>zgłoszenie gotowości do odbioru końcowego Etapu I wraz z przekazaniem kompletu danych nastąpi</w:t>
      </w:r>
      <w:r w:rsidRPr="000938D0">
        <w:rPr>
          <w:rFonts w:ascii="Open Sans" w:eastAsia="Open Sans" w:hAnsi="Open Sans" w:cs="Open Sans"/>
          <w:b/>
          <w:bCs/>
          <w:color w:val="auto"/>
          <w:sz w:val="20"/>
          <w:szCs w:val="20"/>
          <w:lang w:eastAsia="en-US"/>
        </w:rPr>
        <w:t xml:space="preserve"> nie później niż do dnia 25 listopada 2026 roku.</w:t>
      </w:r>
    </w:p>
    <w:p w14:paraId="648A75A4" w14:textId="77777777" w:rsidR="000938D0" w:rsidRPr="000938D0" w:rsidRDefault="000938D0" w:rsidP="000938D0">
      <w:pPr>
        <w:suppressAutoHyphens/>
        <w:spacing w:after="120"/>
        <w:jc w:val="both"/>
        <w:rPr>
          <w:rFonts w:ascii="Open Sans" w:eastAsia="Open Sans" w:hAnsi="Open Sans" w:cs="Open Sans"/>
          <w:color w:val="auto"/>
          <w:sz w:val="20"/>
          <w:szCs w:val="20"/>
          <w:lang w:eastAsia="en-US"/>
        </w:rPr>
      </w:pPr>
      <w:r w:rsidRPr="000938D0">
        <w:rPr>
          <w:rFonts w:ascii="Open Sans" w:eastAsia="Open Sans" w:hAnsi="Open Sans" w:cs="Open Sans"/>
          <w:b/>
          <w:bCs/>
          <w:color w:val="auto"/>
          <w:sz w:val="20"/>
          <w:szCs w:val="20"/>
          <w:lang w:eastAsia="en-US"/>
        </w:rPr>
        <w:t xml:space="preserve">ETAP II (ROK 2027) </w:t>
      </w:r>
      <w:r w:rsidRPr="000938D0">
        <w:rPr>
          <w:rFonts w:ascii="Open Sans" w:eastAsia="Open Sans" w:hAnsi="Open Sans" w:cs="Open Sans"/>
          <w:color w:val="auto"/>
          <w:sz w:val="20"/>
          <w:szCs w:val="20"/>
          <w:lang w:eastAsia="en-US"/>
        </w:rPr>
        <w:t>opcja terminowo - ilościowa</w:t>
      </w:r>
    </w:p>
    <w:p w14:paraId="2ECFF683" w14:textId="77777777" w:rsidR="000938D0" w:rsidRPr="000938D0" w:rsidRDefault="000938D0" w:rsidP="000938D0">
      <w:pPr>
        <w:suppressAutoHyphens/>
        <w:spacing w:after="120"/>
        <w:ind w:left="567"/>
        <w:jc w:val="both"/>
        <w:rPr>
          <w:rFonts w:ascii="Open Sans" w:eastAsia="Open Sans" w:hAnsi="Open Sans" w:cs="Open Sans"/>
          <w:color w:val="auto"/>
          <w:sz w:val="20"/>
          <w:szCs w:val="20"/>
          <w:lang w:eastAsia="en-US"/>
        </w:rPr>
      </w:pPr>
      <w:r w:rsidRPr="000938D0">
        <w:rPr>
          <w:rFonts w:ascii="Open Sans" w:eastAsia="Open Sans" w:hAnsi="Open Sans" w:cs="Open Sans"/>
          <w:b/>
          <w:bCs/>
          <w:color w:val="auto"/>
          <w:sz w:val="20"/>
          <w:szCs w:val="20"/>
          <w:lang w:eastAsia="en-US"/>
        </w:rPr>
        <w:t>Część 3</w:t>
      </w:r>
    </w:p>
    <w:p w14:paraId="7B30C293" w14:textId="77777777" w:rsidR="000938D0" w:rsidRPr="000938D0" w:rsidRDefault="000938D0" w:rsidP="000938D0">
      <w:pPr>
        <w:suppressAutoHyphens/>
        <w:spacing w:after="120"/>
        <w:ind w:left="567"/>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 xml:space="preserve">Dostosowanie obiektów BDOT dla obrębów: </w:t>
      </w:r>
    </w:p>
    <w:p w14:paraId="18A56A14" w14:textId="77777777" w:rsidR="000938D0" w:rsidRPr="000938D0" w:rsidRDefault="000938D0" w:rsidP="000938D0">
      <w:pPr>
        <w:suppressAutoHyphens/>
        <w:spacing w:after="120"/>
        <w:ind w:left="567"/>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0007, 0008, 0014, 0015, 0016, 0017, 0018, 0019, 0020, 0021, 0022, 0032, 0033, 0034, 0042, 0043, 0044, 0045, 0046, 0056, 0057, 0058, 0059, 0060, 0061, 0062, 0068, 0069, 0070, 0071, 0072, 0073, 0081, 0082, 0083, 0091, 0092, 253S, 274S, 275S,</w:t>
      </w:r>
    </w:p>
    <w:p w14:paraId="1CE351AB" w14:textId="77777777" w:rsidR="000938D0" w:rsidRPr="000938D0" w:rsidRDefault="000938D0" w:rsidP="000938D0">
      <w:pPr>
        <w:suppressAutoHyphens/>
        <w:spacing w:after="120"/>
        <w:ind w:left="1418" w:right="-284"/>
        <w:jc w:val="both"/>
        <w:rPr>
          <w:rFonts w:ascii="Open Sans" w:eastAsia="Open Sans" w:hAnsi="Open Sans" w:cs="Open Sans"/>
          <w:color w:val="auto"/>
          <w:sz w:val="20"/>
          <w:szCs w:val="20"/>
        </w:rPr>
      </w:pPr>
      <w:r w:rsidRPr="000938D0">
        <w:rPr>
          <w:rFonts w:ascii="Open Sans" w:eastAsia="Open Sans" w:hAnsi="Open Sans" w:cs="Open Sans"/>
          <w:b/>
          <w:bCs/>
          <w:color w:val="auto"/>
          <w:sz w:val="20"/>
          <w:szCs w:val="20"/>
        </w:rPr>
        <w:t>w terminie 13 tygodni od dnia rozpoczęcia realizacji Etapu II.</w:t>
      </w:r>
    </w:p>
    <w:p w14:paraId="57C0BCC6" w14:textId="77777777" w:rsidR="000938D0" w:rsidRPr="000938D0" w:rsidRDefault="000938D0" w:rsidP="000938D0">
      <w:pPr>
        <w:suppressAutoHyphens/>
        <w:spacing w:after="120"/>
        <w:ind w:left="567"/>
        <w:jc w:val="both"/>
        <w:rPr>
          <w:rFonts w:ascii="Open Sans" w:eastAsia="Open Sans" w:hAnsi="Open Sans" w:cs="Open Sans"/>
          <w:color w:val="auto"/>
          <w:sz w:val="20"/>
          <w:szCs w:val="20"/>
          <w:lang w:eastAsia="en-US"/>
        </w:rPr>
      </w:pPr>
      <w:r w:rsidRPr="000938D0">
        <w:rPr>
          <w:rFonts w:ascii="Open Sans" w:eastAsia="Open Sans" w:hAnsi="Open Sans" w:cs="Open Sans"/>
          <w:b/>
          <w:bCs/>
          <w:color w:val="auto"/>
          <w:sz w:val="20"/>
          <w:szCs w:val="20"/>
          <w:lang w:eastAsia="en-US"/>
        </w:rPr>
        <w:lastRenderedPageBreak/>
        <w:t>Część 4</w:t>
      </w:r>
    </w:p>
    <w:p w14:paraId="1816E5DA" w14:textId="77777777" w:rsidR="000938D0" w:rsidRPr="000938D0" w:rsidRDefault="000938D0" w:rsidP="000938D0">
      <w:pPr>
        <w:suppressAutoHyphens/>
        <w:spacing w:after="120"/>
        <w:ind w:left="567"/>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Dostosowanie obiektów BDOT dla obrębów: 0053, 0054, 0055, 0064, 0065, 0066, 0067, 0077, 0078, 0079, 0080, 0089, 0090, 0098, 0099, 0100, 0101, 0102, 0109, 0110, 0111, 0112, 0113, 0114, 0115, 0116, 0124, 0125, 0126, 0127, 0128, 0129, 0130, 0134, 0136,</w:t>
      </w:r>
    </w:p>
    <w:p w14:paraId="417CA194" w14:textId="77777777" w:rsidR="000938D0" w:rsidRPr="000938D0" w:rsidRDefault="000938D0" w:rsidP="000938D0">
      <w:pPr>
        <w:suppressAutoHyphens/>
        <w:spacing w:after="120"/>
        <w:ind w:left="1418" w:right="-284"/>
        <w:jc w:val="both"/>
        <w:rPr>
          <w:rFonts w:ascii="Open Sans" w:eastAsia="Open Sans" w:hAnsi="Open Sans" w:cs="Open Sans"/>
          <w:color w:val="auto"/>
          <w:sz w:val="20"/>
          <w:szCs w:val="20"/>
        </w:rPr>
      </w:pPr>
      <w:r w:rsidRPr="000938D0">
        <w:rPr>
          <w:rFonts w:ascii="Open Sans" w:eastAsia="Open Sans" w:hAnsi="Open Sans" w:cs="Open Sans"/>
          <w:b/>
          <w:bCs/>
          <w:color w:val="auto"/>
          <w:sz w:val="20"/>
          <w:szCs w:val="20"/>
        </w:rPr>
        <w:t>w terminie 25 tygodni od dnia rozpoczęcia realizacji Etapu II.</w:t>
      </w:r>
    </w:p>
    <w:p w14:paraId="654F8C3F" w14:textId="77777777" w:rsidR="000938D0" w:rsidRPr="000938D0" w:rsidRDefault="000938D0" w:rsidP="000938D0">
      <w:pPr>
        <w:suppressAutoHyphens/>
        <w:spacing w:after="120"/>
        <w:ind w:left="567"/>
        <w:jc w:val="both"/>
        <w:rPr>
          <w:rFonts w:ascii="Open Sans" w:eastAsia="Open Sans" w:hAnsi="Open Sans" w:cs="Open Sans"/>
          <w:b/>
          <w:bCs/>
          <w:color w:val="auto"/>
          <w:sz w:val="20"/>
          <w:szCs w:val="20"/>
          <w:lang w:eastAsia="en-US"/>
        </w:rPr>
      </w:pPr>
      <w:r w:rsidRPr="000938D0">
        <w:rPr>
          <w:rFonts w:ascii="Open Sans" w:eastAsia="Open Sans" w:hAnsi="Open Sans" w:cs="Open Sans"/>
          <w:b/>
          <w:bCs/>
          <w:color w:val="auto"/>
          <w:sz w:val="20"/>
          <w:szCs w:val="20"/>
          <w:lang w:eastAsia="en-US"/>
        </w:rPr>
        <w:t>Część 5</w:t>
      </w:r>
    </w:p>
    <w:p w14:paraId="37C432CA" w14:textId="77777777" w:rsidR="000938D0" w:rsidRPr="000938D0" w:rsidRDefault="000938D0" w:rsidP="000938D0">
      <w:pPr>
        <w:suppressAutoHyphens/>
        <w:spacing w:after="120"/>
        <w:ind w:left="567"/>
        <w:jc w:val="both"/>
        <w:rPr>
          <w:rFonts w:ascii="Open Sans" w:eastAsia="Open Sans" w:hAnsi="Open Sans" w:cs="Open Sans"/>
          <w:b/>
          <w:bCs/>
          <w:color w:val="auto"/>
          <w:sz w:val="20"/>
          <w:szCs w:val="20"/>
          <w:lang w:eastAsia="en-US"/>
        </w:rPr>
      </w:pPr>
      <w:r w:rsidRPr="000938D0">
        <w:rPr>
          <w:rFonts w:ascii="Open Sans" w:eastAsia="Open Sans" w:hAnsi="Open Sans" w:cs="Open Sans"/>
          <w:color w:val="auto"/>
          <w:sz w:val="20"/>
          <w:szCs w:val="20"/>
          <w:lang w:eastAsia="en-US"/>
        </w:rPr>
        <w:t>Dostosowanie obiektów BDOT dla obrębów:</w:t>
      </w:r>
    </w:p>
    <w:p w14:paraId="7CDD4A6B" w14:textId="77777777" w:rsidR="000938D0" w:rsidRPr="000938D0" w:rsidRDefault="000938D0" w:rsidP="000938D0">
      <w:pPr>
        <w:suppressAutoHyphens/>
        <w:spacing w:after="120"/>
        <w:ind w:left="567"/>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177S, 203S, 204S, 209S, 210S, 211S, 213S, 214S, 215S, 216S, 218S, 219S, 220S, 221S, 250S, 251S, 252S, 254S, 255S, 256S</w:t>
      </w:r>
      <w:r w:rsidRPr="000938D0">
        <w:rPr>
          <w:rFonts w:ascii="Open Sans" w:eastAsia="Open Sans" w:hAnsi="Open Sans" w:cs="Open Sans"/>
          <w:b/>
          <w:bCs/>
          <w:color w:val="auto"/>
          <w:sz w:val="20"/>
          <w:szCs w:val="20"/>
          <w:lang w:eastAsia="en-US"/>
        </w:rPr>
        <w:t xml:space="preserve">, </w:t>
      </w:r>
      <w:r w:rsidRPr="000938D0">
        <w:rPr>
          <w:rFonts w:ascii="Open Sans" w:eastAsia="Open Sans" w:hAnsi="Open Sans" w:cs="Open Sans"/>
          <w:color w:val="auto"/>
          <w:sz w:val="20"/>
          <w:szCs w:val="20"/>
          <w:lang w:eastAsia="en-US"/>
        </w:rPr>
        <w:t xml:space="preserve">257S, 258S, 259S, 260S, 261S, 262S, 263S, 265S, 266S, 267S, </w:t>
      </w:r>
    </w:p>
    <w:p w14:paraId="507CDF4F" w14:textId="77777777" w:rsidR="000938D0" w:rsidRPr="000938D0" w:rsidRDefault="000938D0" w:rsidP="000938D0">
      <w:pPr>
        <w:suppressAutoHyphens/>
        <w:spacing w:after="120"/>
        <w:ind w:left="567" w:firstLine="851"/>
        <w:jc w:val="both"/>
        <w:rPr>
          <w:rFonts w:ascii="Open Sans" w:eastAsia="Open Sans" w:hAnsi="Open Sans" w:cs="Open Sans"/>
          <w:b/>
          <w:bCs/>
          <w:color w:val="auto"/>
          <w:sz w:val="20"/>
          <w:szCs w:val="20"/>
          <w:lang w:eastAsia="en-US"/>
        </w:rPr>
      </w:pPr>
      <w:r w:rsidRPr="000938D0">
        <w:rPr>
          <w:rFonts w:ascii="Open Sans" w:eastAsia="Open Sans" w:hAnsi="Open Sans" w:cs="Open Sans"/>
          <w:b/>
          <w:bCs/>
          <w:color w:val="auto"/>
          <w:sz w:val="20"/>
          <w:szCs w:val="20"/>
        </w:rPr>
        <w:t>w terminie 38 tygodni od dnia rozpoczęcia realizacji Etapu II</w:t>
      </w:r>
      <w:r w:rsidRPr="000938D0">
        <w:rPr>
          <w:rFonts w:ascii="Open Sans" w:eastAsia="Open Sans" w:hAnsi="Open Sans" w:cs="Open Sans"/>
          <w:b/>
          <w:bCs/>
          <w:color w:val="auto"/>
          <w:sz w:val="20"/>
          <w:szCs w:val="20"/>
          <w:lang w:eastAsia="en-US"/>
        </w:rPr>
        <w:t>.</w:t>
      </w:r>
    </w:p>
    <w:p w14:paraId="618FBE07" w14:textId="77777777" w:rsidR="000938D0" w:rsidRPr="000938D0" w:rsidRDefault="000938D0" w:rsidP="000938D0">
      <w:pPr>
        <w:suppressAutoHyphens/>
        <w:spacing w:after="120"/>
        <w:ind w:left="567"/>
        <w:jc w:val="both"/>
        <w:rPr>
          <w:rFonts w:ascii="Open Sans" w:eastAsia="Open Sans" w:hAnsi="Open Sans" w:cs="Open Sans"/>
          <w:color w:val="auto"/>
          <w:sz w:val="20"/>
          <w:szCs w:val="20"/>
          <w:lang w:eastAsia="en-US"/>
        </w:rPr>
      </w:pPr>
      <w:r w:rsidRPr="000938D0">
        <w:rPr>
          <w:rFonts w:ascii="Open Sans" w:eastAsia="Open Sans" w:hAnsi="Open Sans" w:cs="Open Sans"/>
          <w:b/>
          <w:bCs/>
          <w:color w:val="auto"/>
          <w:sz w:val="20"/>
          <w:szCs w:val="20"/>
          <w:lang w:eastAsia="en-US"/>
        </w:rPr>
        <w:t>Część 6</w:t>
      </w:r>
    </w:p>
    <w:p w14:paraId="6279F4B2" w14:textId="77777777" w:rsidR="000938D0" w:rsidRPr="000938D0" w:rsidRDefault="000938D0" w:rsidP="000938D0">
      <w:pPr>
        <w:suppressAutoHyphens/>
        <w:spacing w:after="120"/>
        <w:ind w:left="567"/>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Dostosowanie obiektów BDOT dla obrębów:</w:t>
      </w:r>
    </w:p>
    <w:p w14:paraId="7BAD4EEA" w14:textId="77777777" w:rsidR="000938D0" w:rsidRPr="000938D0" w:rsidRDefault="000938D0" w:rsidP="000938D0">
      <w:pPr>
        <w:suppressAutoHyphens/>
        <w:spacing w:after="120"/>
        <w:ind w:left="567"/>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268S, 269S, 270S, 271S, 272S, 273S, 278S, 300S, 301S, 334S, 308S, 309S, 310S, 311S, 312S, 313S, 314S, 315S, 316S, 317S, 318S, 319S, 320S, 321S, 322S, 324S</w:t>
      </w:r>
    </w:p>
    <w:p w14:paraId="42B969AF" w14:textId="77777777" w:rsidR="000938D0" w:rsidRPr="000938D0" w:rsidRDefault="000938D0" w:rsidP="000938D0">
      <w:pPr>
        <w:suppressAutoHyphens/>
        <w:spacing w:after="120"/>
        <w:ind w:left="1418" w:right="-1" w:hanging="851"/>
        <w:jc w:val="both"/>
        <w:rPr>
          <w:rFonts w:ascii="Open Sans" w:eastAsia="Open Sans" w:hAnsi="Open Sans" w:cs="Open Sans"/>
          <w:b/>
          <w:color w:val="auto"/>
          <w:sz w:val="20"/>
          <w:szCs w:val="20"/>
        </w:rPr>
      </w:pPr>
      <w:r w:rsidRPr="000938D0">
        <w:rPr>
          <w:rFonts w:ascii="Open Sans" w:eastAsia="Open Sans" w:hAnsi="Open Sans" w:cs="Open Sans"/>
          <w:color w:val="auto"/>
          <w:sz w:val="20"/>
          <w:szCs w:val="20"/>
        </w:rPr>
        <w:t xml:space="preserve">Wykonanie wszystkich prac merytorycznych objętych Etapem II musi nastąpić </w:t>
      </w:r>
      <w:r w:rsidRPr="000938D0">
        <w:rPr>
          <w:rFonts w:ascii="Open Sans" w:eastAsia="Open Sans" w:hAnsi="Open Sans" w:cs="Open Sans"/>
          <w:b/>
          <w:color w:val="auto"/>
          <w:sz w:val="20"/>
          <w:szCs w:val="20"/>
        </w:rPr>
        <w:t xml:space="preserve">nie później niż do dnia </w:t>
      </w:r>
      <w:r w:rsidRPr="000938D0">
        <w:rPr>
          <w:rFonts w:ascii="Open Sans" w:eastAsia="Open Sans" w:hAnsi="Open Sans" w:cs="Open Sans"/>
          <w:b/>
          <w:bCs/>
          <w:color w:val="auto"/>
          <w:sz w:val="20"/>
          <w:szCs w:val="20"/>
        </w:rPr>
        <w:t>25 listopada 2027 roku.</w:t>
      </w:r>
    </w:p>
    <w:p w14:paraId="5E183005" w14:textId="77777777" w:rsidR="000938D0" w:rsidRPr="000938D0" w:rsidRDefault="000938D0" w:rsidP="000938D0">
      <w:pPr>
        <w:suppressAutoHyphens/>
        <w:ind w:left="567"/>
        <w:jc w:val="both"/>
        <w:rPr>
          <w:rFonts w:ascii="Open Sans" w:eastAsia="Open Sans" w:hAnsi="Open Sans" w:cs="Open Sans"/>
          <w:b/>
          <w:bCs/>
          <w:color w:val="auto"/>
          <w:sz w:val="20"/>
          <w:szCs w:val="20"/>
          <w:lang w:eastAsia="en-US"/>
        </w:rPr>
      </w:pPr>
    </w:p>
    <w:p w14:paraId="60F71AAA" w14:textId="77777777" w:rsidR="000938D0" w:rsidRPr="000938D0" w:rsidRDefault="000938D0" w:rsidP="000938D0">
      <w:pPr>
        <w:widowControl/>
        <w:suppressAutoHyphens/>
        <w:spacing w:after="120" w:line="276" w:lineRule="auto"/>
        <w:jc w:val="both"/>
        <w:rPr>
          <w:rFonts w:ascii="Open Sans" w:eastAsia="Open Sans" w:hAnsi="Open Sans" w:cs="Open Sans"/>
          <w:b/>
          <w:bCs/>
          <w:color w:val="auto"/>
          <w:sz w:val="20"/>
          <w:szCs w:val="20"/>
          <w:lang w:eastAsia="en-US"/>
        </w:rPr>
      </w:pPr>
      <w:r w:rsidRPr="000938D0">
        <w:rPr>
          <w:rFonts w:ascii="Open Sans" w:eastAsia="Open Sans" w:hAnsi="Open Sans" w:cs="Open Sans"/>
          <w:b/>
          <w:bCs/>
          <w:color w:val="auto"/>
          <w:sz w:val="20"/>
          <w:szCs w:val="20"/>
          <w:lang w:eastAsia="en-US"/>
        </w:rPr>
        <w:t>V. Prawo opcji</w:t>
      </w:r>
    </w:p>
    <w:p w14:paraId="02C6C65A" w14:textId="77777777" w:rsidR="000938D0" w:rsidRPr="000938D0" w:rsidRDefault="000938D0" w:rsidP="000938D0">
      <w:pPr>
        <w:widowControl/>
        <w:suppressAutoHyphens/>
        <w:spacing w:after="120"/>
        <w:jc w:val="both"/>
        <w:rPr>
          <w:rFonts w:ascii="Aptos" w:eastAsia="Aptos" w:hAnsi="Aptos" w:cs="Times New Roman"/>
          <w:color w:val="auto"/>
          <w:lang w:eastAsia="en-US"/>
        </w:rPr>
      </w:pPr>
      <w:r w:rsidRPr="000938D0">
        <w:rPr>
          <w:rFonts w:ascii="Open Sans" w:eastAsia="Open Sans" w:hAnsi="Open Sans" w:cs="Open Sans"/>
          <w:b/>
          <w:bCs/>
          <w:color w:val="auto"/>
          <w:sz w:val="20"/>
          <w:szCs w:val="20"/>
          <w:lang w:eastAsia="en-US"/>
        </w:rPr>
        <w:t>V.1.</w:t>
      </w:r>
      <w:r w:rsidRPr="000938D0">
        <w:rPr>
          <w:rFonts w:ascii="Open Sans" w:eastAsia="Open Sans" w:hAnsi="Open Sans" w:cs="Open Sans"/>
          <w:color w:val="auto"/>
          <w:sz w:val="20"/>
          <w:szCs w:val="20"/>
          <w:lang w:eastAsia="en-US"/>
        </w:rPr>
        <w:t xml:space="preserve"> Zamawiający, działając na podstawie art. 441 ustawy Pzp, przewiduje zastosowanie prawa opcji w zakresie </w:t>
      </w:r>
      <w:r w:rsidRPr="000938D0">
        <w:rPr>
          <w:rFonts w:ascii="Open Sans" w:eastAsia="Open Sans" w:hAnsi="Open Sans" w:cs="Open Sans"/>
          <w:b/>
          <w:bCs/>
          <w:color w:val="auto"/>
          <w:sz w:val="20"/>
          <w:szCs w:val="20"/>
          <w:lang w:eastAsia="en-US"/>
        </w:rPr>
        <w:t>opcji ilościowo-terminowej</w:t>
      </w:r>
      <w:r w:rsidRPr="000938D0">
        <w:rPr>
          <w:rFonts w:ascii="Open Sans" w:eastAsia="Open Sans" w:hAnsi="Open Sans" w:cs="Open Sans"/>
          <w:color w:val="auto"/>
          <w:sz w:val="20"/>
          <w:szCs w:val="20"/>
          <w:lang w:eastAsia="en-US"/>
        </w:rPr>
        <w:t xml:space="preserve">, polegającej na rozszerzeniu zamówienia o </w:t>
      </w:r>
      <w:r w:rsidRPr="000938D0">
        <w:rPr>
          <w:rFonts w:ascii="Open Sans" w:eastAsia="Open Sans" w:hAnsi="Open Sans" w:cs="Open Sans"/>
          <w:b/>
          <w:bCs/>
          <w:color w:val="auto"/>
          <w:sz w:val="20"/>
          <w:szCs w:val="20"/>
          <w:lang w:eastAsia="en-US"/>
        </w:rPr>
        <w:t>ETAP II</w:t>
      </w:r>
      <w:r w:rsidRPr="000938D0">
        <w:rPr>
          <w:rFonts w:ascii="Open Sans" w:eastAsia="Open Sans" w:hAnsi="Open Sans" w:cs="Open Sans"/>
          <w:color w:val="auto"/>
          <w:sz w:val="20"/>
          <w:szCs w:val="20"/>
          <w:lang w:eastAsia="en-US"/>
        </w:rPr>
        <w:t>, zgodnie z zakresem i ilościami określonymi w pkt IV SWZ.</w:t>
      </w:r>
    </w:p>
    <w:p w14:paraId="1EB40EF7" w14:textId="77777777" w:rsidR="000938D0" w:rsidRPr="000938D0" w:rsidRDefault="000938D0" w:rsidP="000938D0">
      <w:pPr>
        <w:widowControl/>
        <w:suppressAutoHyphens/>
        <w:spacing w:after="120"/>
        <w:jc w:val="both"/>
        <w:rPr>
          <w:rFonts w:ascii="Aptos" w:eastAsia="Aptos" w:hAnsi="Aptos" w:cs="Times New Roman"/>
          <w:color w:val="auto"/>
          <w:lang w:eastAsia="en-US"/>
        </w:rPr>
      </w:pPr>
      <w:r w:rsidRPr="000938D0">
        <w:rPr>
          <w:rFonts w:ascii="Open Sans" w:eastAsia="Open Sans" w:hAnsi="Open Sans" w:cs="Open Sans"/>
          <w:b/>
          <w:bCs/>
          <w:color w:val="auto"/>
          <w:sz w:val="20"/>
          <w:szCs w:val="20"/>
          <w:lang w:eastAsia="en-US"/>
        </w:rPr>
        <w:t>V.2.</w:t>
      </w:r>
      <w:r w:rsidRPr="000938D0">
        <w:rPr>
          <w:rFonts w:ascii="Open Sans" w:eastAsia="Open Sans" w:hAnsi="Open Sans" w:cs="Open Sans"/>
          <w:color w:val="auto"/>
          <w:sz w:val="20"/>
          <w:szCs w:val="20"/>
          <w:lang w:eastAsia="en-US"/>
        </w:rPr>
        <w:t xml:space="preserve"> Skorzystanie z prawa opcji stanowi uprawnienie, a nie obowiązek Zamawiającego. Zamawiający może nie skorzystać z prawa opcji w całości lub w części. W przypadku nieskorzystania z prawa opcji Wykonawcy nie przysługują z tego tytułu żadne roszczenia.</w:t>
      </w:r>
    </w:p>
    <w:p w14:paraId="7CAEC9E9" w14:textId="77777777" w:rsidR="000938D0" w:rsidRPr="000938D0" w:rsidRDefault="000938D0" w:rsidP="000938D0">
      <w:pPr>
        <w:keepNext/>
        <w:keepLines/>
        <w:widowControl/>
        <w:suppressAutoHyphens/>
        <w:spacing w:after="120"/>
        <w:jc w:val="both"/>
        <w:outlineLvl w:val="2"/>
        <w:rPr>
          <w:rFonts w:ascii="Open Sans" w:eastAsia="Open Sans" w:hAnsi="Open Sans" w:cs="Open Sans"/>
          <w:b/>
          <w:bCs/>
          <w:color w:val="auto"/>
          <w:sz w:val="20"/>
          <w:szCs w:val="20"/>
          <w:lang w:eastAsia="en-US"/>
        </w:rPr>
      </w:pPr>
      <w:r w:rsidRPr="000938D0">
        <w:rPr>
          <w:rFonts w:ascii="Open Sans" w:eastAsia="Open Sans" w:hAnsi="Open Sans" w:cs="Open Sans"/>
          <w:b/>
          <w:bCs/>
          <w:color w:val="auto"/>
          <w:sz w:val="20"/>
          <w:szCs w:val="20"/>
          <w:lang w:eastAsia="en-US"/>
        </w:rPr>
        <w:t>Opcja ilościowo-terminowa</w:t>
      </w:r>
    </w:p>
    <w:p w14:paraId="5884D89E" w14:textId="77777777" w:rsidR="000938D0" w:rsidRPr="000938D0" w:rsidRDefault="000938D0" w:rsidP="000938D0">
      <w:pPr>
        <w:widowControl/>
        <w:suppressAutoHyphens/>
        <w:spacing w:after="120"/>
        <w:jc w:val="both"/>
        <w:rPr>
          <w:rFonts w:ascii="Aptos" w:eastAsia="Aptos" w:hAnsi="Aptos" w:cs="Times New Roman"/>
          <w:color w:val="auto"/>
          <w:lang w:eastAsia="en-US"/>
        </w:rPr>
      </w:pPr>
      <w:r w:rsidRPr="000938D0">
        <w:rPr>
          <w:rFonts w:ascii="Open Sans" w:eastAsia="Open Sans" w:hAnsi="Open Sans" w:cs="Open Sans"/>
          <w:b/>
          <w:bCs/>
          <w:color w:val="auto"/>
          <w:sz w:val="20"/>
          <w:szCs w:val="20"/>
          <w:lang w:eastAsia="en-US"/>
        </w:rPr>
        <w:t>V.3.</w:t>
      </w:r>
      <w:r w:rsidRPr="000938D0">
        <w:rPr>
          <w:rFonts w:ascii="Open Sans" w:eastAsia="Open Sans" w:hAnsi="Open Sans" w:cs="Open Sans"/>
          <w:color w:val="auto"/>
          <w:sz w:val="20"/>
          <w:szCs w:val="20"/>
          <w:lang w:eastAsia="en-US"/>
        </w:rPr>
        <w:t xml:space="preserve"> W ramach prawa opcji Zamawiający przewiduje </w:t>
      </w:r>
      <w:r w:rsidRPr="000938D0">
        <w:rPr>
          <w:rFonts w:ascii="Open Sans" w:eastAsia="Open Sans" w:hAnsi="Open Sans" w:cs="Open Sans"/>
          <w:b/>
          <w:bCs/>
          <w:color w:val="auto"/>
          <w:sz w:val="20"/>
          <w:szCs w:val="20"/>
          <w:lang w:eastAsia="en-US"/>
        </w:rPr>
        <w:t>jednokrotne przedłużenie okresu obowiązywania umowy</w:t>
      </w:r>
      <w:r w:rsidRPr="000938D0">
        <w:rPr>
          <w:rFonts w:ascii="Open Sans" w:eastAsia="Open Sans" w:hAnsi="Open Sans" w:cs="Open Sans"/>
          <w:color w:val="auto"/>
          <w:sz w:val="20"/>
          <w:szCs w:val="20"/>
          <w:lang w:eastAsia="en-US"/>
        </w:rPr>
        <w:t xml:space="preserve"> poprzez realizację </w:t>
      </w:r>
      <w:r w:rsidRPr="000938D0">
        <w:rPr>
          <w:rFonts w:ascii="Open Sans" w:eastAsia="Open Sans" w:hAnsi="Open Sans" w:cs="Open Sans"/>
          <w:b/>
          <w:bCs/>
          <w:color w:val="auto"/>
          <w:sz w:val="20"/>
          <w:szCs w:val="20"/>
          <w:lang w:eastAsia="en-US"/>
        </w:rPr>
        <w:t>ETAPU II zamówienia</w:t>
      </w:r>
      <w:r w:rsidRPr="000938D0">
        <w:rPr>
          <w:rFonts w:ascii="Open Sans" w:eastAsia="Open Sans" w:hAnsi="Open Sans" w:cs="Open Sans"/>
          <w:color w:val="auto"/>
          <w:sz w:val="20"/>
          <w:szCs w:val="20"/>
          <w:lang w:eastAsia="en-US"/>
        </w:rPr>
        <w:t>, o którym mowa w pkt IV SWZ.</w:t>
      </w:r>
    </w:p>
    <w:p w14:paraId="7B7711AB" w14:textId="77777777" w:rsidR="000938D0" w:rsidRPr="000938D0" w:rsidRDefault="000938D0" w:rsidP="000938D0">
      <w:pPr>
        <w:widowControl/>
        <w:suppressAutoHyphens/>
        <w:spacing w:after="120"/>
        <w:jc w:val="both"/>
        <w:rPr>
          <w:rFonts w:ascii="Aptos" w:eastAsia="Aptos" w:hAnsi="Aptos" w:cs="Times New Roman"/>
          <w:color w:val="auto"/>
          <w:lang w:eastAsia="en-US"/>
        </w:rPr>
      </w:pPr>
      <w:r w:rsidRPr="000938D0">
        <w:rPr>
          <w:rFonts w:ascii="Open Sans" w:eastAsia="Open Sans" w:hAnsi="Open Sans" w:cs="Open Sans"/>
          <w:b/>
          <w:bCs/>
          <w:color w:val="auto"/>
          <w:sz w:val="20"/>
          <w:szCs w:val="20"/>
          <w:lang w:eastAsia="en-US"/>
        </w:rPr>
        <w:t>V.4.</w:t>
      </w:r>
      <w:r w:rsidRPr="000938D0">
        <w:rPr>
          <w:rFonts w:ascii="Open Sans" w:eastAsia="Open Sans" w:hAnsi="Open Sans" w:cs="Open Sans"/>
          <w:color w:val="auto"/>
          <w:sz w:val="20"/>
          <w:szCs w:val="20"/>
          <w:lang w:eastAsia="en-US"/>
        </w:rPr>
        <w:t xml:space="preserve"> W przypadku skorzystania z prawa opcji:</w:t>
      </w:r>
    </w:p>
    <w:p w14:paraId="21EDB905" w14:textId="77777777" w:rsidR="000938D0" w:rsidRPr="000938D0" w:rsidRDefault="000938D0" w:rsidP="000938D0">
      <w:pPr>
        <w:widowControl/>
        <w:numPr>
          <w:ilvl w:val="0"/>
          <w:numId w:val="54"/>
        </w:numPr>
        <w:suppressAutoHyphens/>
        <w:spacing w:after="120"/>
        <w:ind w:right="-284"/>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 xml:space="preserve">realizacja ETAPU II rozpocznie się </w:t>
      </w:r>
      <w:r w:rsidRPr="000938D0">
        <w:rPr>
          <w:rFonts w:ascii="Open Sans" w:eastAsia="Open Sans" w:hAnsi="Open Sans" w:cs="Open Sans"/>
          <w:b/>
          <w:bCs/>
          <w:color w:val="auto"/>
          <w:sz w:val="20"/>
          <w:szCs w:val="20"/>
          <w:lang w:eastAsia="en-US"/>
        </w:rPr>
        <w:t>od dnia 4 stycznia 2027 r.</w:t>
      </w:r>
      <w:r w:rsidRPr="000938D0">
        <w:rPr>
          <w:rFonts w:ascii="Open Sans" w:eastAsia="Open Sans" w:hAnsi="Open Sans" w:cs="Open Sans"/>
          <w:color w:val="auto"/>
          <w:sz w:val="20"/>
          <w:szCs w:val="20"/>
          <w:lang w:eastAsia="en-US"/>
        </w:rPr>
        <w:t>,</w:t>
      </w:r>
    </w:p>
    <w:p w14:paraId="37DFBDDF" w14:textId="77777777" w:rsidR="000938D0" w:rsidRPr="000938D0" w:rsidRDefault="000938D0" w:rsidP="00046987">
      <w:pPr>
        <w:widowControl/>
        <w:numPr>
          <w:ilvl w:val="0"/>
          <w:numId w:val="54"/>
        </w:numPr>
        <w:suppressAutoHyphens/>
        <w:spacing w:after="120"/>
        <w:ind w:right="-20"/>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 xml:space="preserve">Zamawiający powiadomi Wykonawcę o skorzystaniu z prawa opcji poprzez złożenie pisemnego oświadczenia </w:t>
      </w:r>
      <w:r w:rsidRPr="000938D0">
        <w:rPr>
          <w:rFonts w:ascii="Open Sans" w:eastAsia="Open Sans" w:hAnsi="Open Sans" w:cs="Open Sans"/>
          <w:b/>
          <w:bCs/>
          <w:color w:val="auto"/>
          <w:sz w:val="20"/>
          <w:szCs w:val="20"/>
          <w:lang w:eastAsia="en-US"/>
        </w:rPr>
        <w:t>nie później niż do dnia 5 października 2026 r.</w:t>
      </w:r>
      <w:r w:rsidRPr="000938D0">
        <w:rPr>
          <w:rFonts w:ascii="Open Sans" w:eastAsia="Open Sans" w:hAnsi="Open Sans" w:cs="Open Sans"/>
          <w:color w:val="auto"/>
          <w:sz w:val="20"/>
          <w:szCs w:val="20"/>
          <w:lang w:eastAsia="en-US"/>
        </w:rPr>
        <w:t>; po upływie tego terminu prawo opcji wygasa,</w:t>
      </w:r>
    </w:p>
    <w:p w14:paraId="1D83F1AD" w14:textId="77777777" w:rsidR="000938D0" w:rsidRPr="000938D0" w:rsidRDefault="000938D0" w:rsidP="00046987">
      <w:pPr>
        <w:widowControl/>
        <w:numPr>
          <w:ilvl w:val="0"/>
          <w:numId w:val="54"/>
        </w:numPr>
        <w:suppressAutoHyphens/>
        <w:spacing w:after="120"/>
        <w:ind w:right="-20"/>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 xml:space="preserve">rozpoczęcie wykonywania zamówienia nastąpi </w:t>
      </w:r>
      <w:r w:rsidRPr="000938D0">
        <w:rPr>
          <w:rFonts w:ascii="Open Sans" w:eastAsia="Open Sans" w:hAnsi="Open Sans" w:cs="Open Sans"/>
          <w:b/>
          <w:bCs/>
          <w:color w:val="auto"/>
          <w:sz w:val="20"/>
          <w:szCs w:val="20"/>
          <w:lang w:eastAsia="en-US"/>
        </w:rPr>
        <w:t>nie później niż do dnia 7 stycznia 2027 r.</w:t>
      </w:r>
      <w:r w:rsidRPr="000938D0">
        <w:rPr>
          <w:rFonts w:ascii="Open Sans" w:eastAsia="Open Sans" w:hAnsi="Open Sans" w:cs="Open Sans"/>
          <w:color w:val="auto"/>
          <w:sz w:val="20"/>
          <w:szCs w:val="20"/>
          <w:lang w:eastAsia="en-US"/>
        </w:rPr>
        <w:t>,</w:t>
      </w:r>
    </w:p>
    <w:p w14:paraId="69DB2F45" w14:textId="77777777" w:rsidR="000938D0" w:rsidRPr="000938D0" w:rsidRDefault="000938D0" w:rsidP="00046987">
      <w:pPr>
        <w:widowControl/>
        <w:numPr>
          <w:ilvl w:val="0"/>
          <w:numId w:val="54"/>
        </w:numPr>
        <w:suppressAutoHyphens/>
        <w:spacing w:after="120"/>
        <w:ind w:right="-20"/>
        <w:jc w:val="both"/>
        <w:rPr>
          <w:rFonts w:ascii="Open Sans" w:eastAsia="Open Sans" w:hAnsi="Open Sans" w:cs="Open Sans"/>
          <w:color w:val="auto"/>
          <w:sz w:val="20"/>
          <w:szCs w:val="20"/>
        </w:rPr>
      </w:pPr>
      <w:r w:rsidRPr="000938D0">
        <w:rPr>
          <w:rFonts w:ascii="Open Sans" w:eastAsia="Open Sans" w:hAnsi="Open Sans" w:cs="Open Sans"/>
          <w:color w:val="auto"/>
          <w:sz w:val="20"/>
          <w:szCs w:val="20"/>
        </w:rPr>
        <w:t xml:space="preserve">wykonanie wszystkich prac merytorycznych objętych ETAPEM II (Część 6) musi nastąpić </w:t>
      </w:r>
      <w:r w:rsidRPr="000938D0">
        <w:rPr>
          <w:rFonts w:ascii="Open Sans" w:eastAsia="Open Sans" w:hAnsi="Open Sans" w:cs="Open Sans"/>
          <w:b/>
          <w:bCs/>
          <w:color w:val="auto"/>
          <w:sz w:val="20"/>
          <w:szCs w:val="20"/>
        </w:rPr>
        <w:t>do dnia 25 listopada 2027 r.</w:t>
      </w:r>
      <w:r w:rsidRPr="000938D0">
        <w:rPr>
          <w:rFonts w:ascii="Open Sans" w:eastAsia="Open Sans" w:hAnsi="Open Sans" w:cs="Open Sans"/>
          <w:color w:val="auto"/>
          <w:sz w:val="20"/>
          <w:szCs w:val="20"/>
        </w:rPr>
        <w:t>,</w:t>
      </w:r>
    </w:p>
    <w:p w14:paraId="18B15777" w14:textId="77777777" w:rsidR="000938D0" w:rsidRPr="000938D0" w:rsidRDefault="000938D0" w:rsidP="00046987">
      <w:pPr>
        <w:widowControl/>
        <w:numPr>
          <w:ilvl w:val="0"/>
          <w:numId w:val="54"/>
        </w:numPr>
        <w:suppressAutoHyphens/>
        <w:spacing w:after="120"/>
        <w:ind w:right="-20"/>
        <w:jc w:val="both"/>
        <w:rPr>
          <w:rFonts w:ascii="Open Sans" w:eastAsia="Open Sans" w:hAnsi="Open Sans" w:cs="Open Sans"/>
          <w:b/>
          <w:bCs/>
          <w:color w:val="auto"/>
          <w:sz w:val="20"/>
          <w:szCs w:val="20"/>
        </w:rPr>
      </w:pPr>
      <w:r w:rsidRPr="000938D0">
        <w:rPr>
          <w:rFonts w:ascii="Open Sans" w:eastAsia="Open Sans" w:hAnsi="Open Sans" w:cs="Open Sans"/>
          <w:color w:val="auto"/>
          <w:sz w:val="20"/>
          <w:szCs w:val="20"/>
        </w:rPr>
        <w:t xml:space="preserve">podpisanie końcowego protokołu odbioru w formie papierowej, poświadczającego wykonanie całości zamówienia (Etap I i Etap II), nastąpi </w:t>
      </w:r>
      <w:r w:rsidRPr="000938D0">
        <w:rPr>
          <w:rFonts w:ascii="Open Sans" w:eastAsia="Open Sans" w:hAnsi="Open Sans" w:cs="Open Sans"/>
          <w:b/>
          <w:bCs/>
          <w:color w:val="auto"/>
          <w:sz w:val="20"/>
          <w:szCs w:val="20"/>
        </w:rPr>
        <w:t>nie później niż do dnia 6 grudnia 2027 r.</w:t>
      </w:r>
    </w:p>
    <w:p w14:paraId="66752B32" w14:textId="77777777" w:rsidR="000938D0" w:rsidRPr="000938D0" w:rsidRDefault="000938D0" w:rsidP="00046987">
      <w:pPr>
        <w:widowControl/>
        <w:suppressAutoHyphens/>
        <w:spacing w:after="120"/>
        <w:ind w:right="-20"/>
        <w:jc w:val="both"/>
        <w:rPr>
          <w:rFonts w:ascii="Aptos" w:eastAsia="Aptos" w:hAnsi="Aptos" w:cs="Times New Roman"/>
          <w:color w:val="auto"/>
          <w:lang w:eastAsia="en-US"/>
        </w:rPr>
      </w:pPr>
      <w:r w:rsidRPr="000938D0">
        <w:rPr>
          <w:rFonts w:ascii="Open Sans" w:eastAsia="Open Sans" w:hAnsi="Open Sans" w:cs="Open Sans"/>
          <w:b/>
          <w:bCs/>
          <w:color w:val="auto"/>
          <w:sz w:val="20"/>
          <w:szCs w:val="20"/>
          <w:lang w:eastAsia="en-US"/>
        </w:rPr>
        <w:t>V.5.</w:t>
      </w:r>
      <w:r w:rsidRPr="000938D0">
        <w:rPr>
          <w:rFonts w:ascii="Open Sans" w:eastAsia="Open Sans" w:hAnsi="Open Sans" w:cs="Open Sans"/>
          <w:color w:val="auto"/>
          <w:sz w:val="20"/>
          <w:szCs w:val="20"/>
          <w:lang w:eastAsia="en-US"/>
        </w:rPr>
        <w:t xml:space="preserve"> Zakres ilościowy ETAPU II realizowanego w ramach prawa opcji jest zgodny z opisem zawartym w pkt IV SWZ.</w:t>
      </w:r>
    </w:p>
    <w:p w14:paraId="38071B7E" w14:textId="77777777" w:rsidR="000938D0" w:rsidRPr="000938D0" w:rsidRDefault="000938D0" w:rsidP="000938D0">
      <w:pPr>
        <w:widowControl/>
        <w:suppressAutoHyphens/>
        <w:spacing w:after="120"/>
        <w:jc w:val="both"/>
        <w:rPr>
          <w:rFonts w:ascii="Aptos" w:eastAsia="Aptos" w:hAnsi="Aptos" w:cs="Times New Roman"/>
          <w:color w:val="auto"/>
          <w:lang w:eastAsia="en-US"/>
        </w:rPr>
      </w:pPr>
      <w:r w:rsidRPr="000938D0">
        <w:rPr>
          <w:rFonts w:ascii="Open Sans" w:eastAsia="Open Sans" w:hAnsi="Open Sans" w:cs="Open Sans"/>
          <w:b/>
          <w:bCs/>
          <w:color w:val="auto"/>
          <w:sz w:val="20"/>
          <w:szCs w:val="20"/>
          <w:lang w:eastAsia="en-US"/>
        </w:rPr>
        <w:lastRenderedPageBreak/>
        <w:t>V.6.</w:t>
      </w:r>
      <w:r w:rsidRPr="000938D0">
        <w:rPr>
          <w:rFonts w:ascii="Open Sans" w:eastAsia="Open Sans" w:hAnsi="Open Sans" w:cs="Open Sans"/>
          <w:color w:val="auto"/>
          <w:sz w:val="20"/>
          <w:szCs w:val="20"/>
          <w:lang w:eastAsia="en-US"/>
        </w:rPr>
        <w:t xml:space="preserve"> Wynagrodzenie należne Wykonawcy za realizację ETAPU II w ramach prawa opcji będzie odpowiadać </w:t>
      </w:r>
      <w:r w:rsidRPr="000938D0">
        <w:rPr>
          <w:rFonts w:ascii="Open Sans" w:eastAsia="Open Sans" w:hAnsi="Open Sans" w:cs="Open Sans"/>
          <w:b/>
          <w:bCs/>
          <w:color w:val="auto"/>
          <w:sz w:val="20"/>
          <w:szCs w:val="20"/>
          <w:lang w:eastAsia="en-US"/>
        </w:rPr>
        <w:t>cenie wskazanej przez Wykonawcę w ofercie</w:t>
      </w:r>
      <w:r w:rsidRPr="000938D0">
        <w:rPr>
          <w:rFonts w:ascii="Open Sans" w:eastAsia="Open Sans" w:hAnsi="Open Sans" w:cs="Open Sans"/>
          <w:color w:val="auto"/>
          <w:sz w:val="20"/>
          <w:szCs w:val="20"/>
          <w:lang w:eastAsia="en-US"/>
        </w:rPr>
        <w:t xml:space="preserve"> dla ETAPU II z podziałem na części, z uwzględnieniem ewentualnych zmian wynagrodzenia wynikających z postanowień umowy.</w:t>
      </w:r>
    </w:p>
    <w:p w14:paraId="03B6940F" w14:textId="77777777" w:rsidR="000938D0" w:rsidRPr="000938D0" w:rsidRDefault="000938D0" w:rsidP="000938D0">
      <w:pPr>
        <w:widowControl/>
        <w:suppressAutoHyphens/>
        <w:spacing w:after="120"/>
        <w:jc w:val="both"/>
        <w:rPr>
          <w:rFonts w:ascii="Open Sans" w:eastAsia="Open Sans" w:hAnsi="Open Sans" w:cs="Open Sans"/>
          <w:color w:val="auto"/>
          <w:sz w:val="20"/>
          <w:szCs w:val="20"/>
          <w:lang w:eastAsia="en-US"/>
        </w:rPr>
      </w:pPr>
      <w:r w:rsidRPr="000938D0">
        <w:rPr>
          <w:rFonts w:ascii="Open Sans" w:eastAsia="Open Sans" w:hAnsi="Open Sans" w:cs="Open Sans"/>
          <w:b/>
          <w:bCs/>
          <w:color w:val="auto"/>
          <w:sz w:val="20"/>
          <w:szCs w:val="20"/>
          <w:lang w:eastAsia="en-US"/>
        </w:rPr>
        <w:t xml:space="preserve">V.7. </w:t>
      </w:r>
      <w:r w:rsidRPr="000938D0">
        <w:rPr>
          <w:rFonts w:ascii="Open Sans" w:eastAsia="Open Sans" w:hAnsi="Open Sans" w:cs="Open Sans"/>
          <w:color w:val="auto"/>
          <w:sz w:val="20"/>
          <w:szCs w:val="20"/>
          <w:lang w:eastAsia="en-US"/>
        </w:rPr>
        <w:t>Skorzystanie z prawa opcji nie wymaga zawarcia aneksu do umowy.</w:t>
      </w:r>
    </w:p>
    <w:p w14:paraId="0E5AAA6A" w14:textId="77777777" w:rsidR="000938D0" w:rsidRPr="000938D0" w:rsidRDefault="000938D0" w:rsidP="000938D0">
      <w:pPr>
        <w:widowControl/>
        <w:suppressAutoHyphens/>
        <w:spacing w:after="120"/>
        <w:jc w:val="both"/>
        <w:rPr>
          <w:rFonts w:ascii="Open Sans" w:eastAsia="Open Sans" w:hAnsi="Open Sans" w:cs="Open Sans"/>
          <w:b/>
          <w:bCs/>
          <w:color w:val="auto"/>
          <w:sz w:val="20"/>
          <w:szCs w:val="20"/>
          <w:lang w:eastAsia="en-US"/>
        </w:rPr>
      </w:pPr>
      <w:r w:rsidRPr="000938D0">
        <w:rPr>
          <w:rFonts w:ascii="Open Sans" w:eastAsia="Open Sans" w:hAnsi="Open Sans" w:cs="Open Sans"/>
          <w:b/>
          <w:bCs/>
          <w:color w:val="auto"/>
          <w:sz w:val="20"/>
          <w:szCs w:val="20"/>
          <w:lang w:eastAsia="en-US"/>
        </w:rPr>
        <w:t xml:space="preserve">V.8. </w:t>
      </w:r>
      <w:r w:rsidRPr="000938D0">
        <w:rPr>
          <w:rFonts w:ascii="Open Sans" w:eastAsia="Open Sans" w:hAnsi="Open Sans" w:cs="Open Sans"/>
          <w:b/>
          <w:color w:val="auto"/>
          <w:sz w:val="20"/>
          <w:szCs w:val="20"/>
          <w:lang w:eastAsia="en-US"/>
        </w:rPr>
        <w:t>Wynagrodzenie należne Wykonawcy za realizację ETAPU II w ramach prawa opcji odpowiada cenie brutto wskazanej w formularzu ofertowym w pozycji ‘Prawo opcji – ETAP II’ i stanowi maksymalne wynagrodzenie za realizację tego zakresu.</w:t>
      </w:r>
    </w:p>
    <w:p w14:paraId="4748695E" w14:textId="77777777" w:rsidR="000938D0" w:rsidRPr="000938D0" w:rsidRDefault="000938D0" w:rsidP="000938D0">
      <w:pPr>
        <w:widowControl/>
        <w:suppressAutoHyphens/>
        <w:spacing w:after="120"/>
        <w:jc w:val="both"/>
        <w:rPr>
          <w:rFonts w:ascii="Open Sans" w:eastAsia="Open Sans" w:hAnsi="Open Sans" w:cs="Open Sans"/>
          <w:b/>
          <w:bCs/>
          <w:color w:val="auto"/>
          <w:sz w:val="20"/>
          <w:szCs w:val="20"/>
          <w:lang w:eastAsia="en-US"/>
        </w:rPr>
      </w:pPr>
      <w:r w:rsidRPr="000938D0">
        <w:rPr>
          <w:rFonts w:ascii="Open Sans" w:eastAsia="Open Sans" w:hAnsi="Open Sans" w:cs="Open Sans"/>
          <w:b/>
          <w:bCs/>
          <w:color w:val="auto"/>
          <w:sz w:val="20"/>
          <w:szCs w:val="20"/>
          <w:lang w:eastAsia="en-US"/>
        </w:rPr>
        <w:t xml:space="preserve">V.9. </w:t>
      </w:r>
      <w:r w:rsidRPr="000938D0">
        <w:rPr>
          <w:rFonts w:ascii="Open Sans" w:eastAsia="Open Sans" w:hAnsi="Open Sans" w:cs="Open Sans"/>
          <w:color w:val="auto"/>
          <w:sz w:val="20"/>
          <w:szCs w:val="20"/>
          <w:lang w:eastAsia="en-US"/>
        </w:rPr>
        <w:t>W przypadku nieskorzystania przez Zamawiającego z prawa opcji, Wykonawcy nie przysługują żadne roszczenia z tego tytułu, a wynagrodzenie należne Wykonawcy ogranicza się do ceny zamówienia podstawowego.</w:t>
      </w:r>
    </w:p>
    <w:p w14:paraId="3FFF1237" w14:textId="77777777" w:rsidR="000938D0" w:rsidRPr="000938D0" w:rsidRDefault="000938D0" w:rsidP="000938D0">
      <w:pPr>
        <w:widowControl/>
        <w:suppressAutoHyphens/>
        <w:spacing w:after="120"/>
        <w:jc w:val="both"/>
        <w:rPr>
          <w:rFonts w:ascii="Open Sans" w:eastAsia="Open Sans" w:hAnsi="Open Sans" w:cs="Open Sans"/>
          <w:sz w:val="20"/>
          <w:szCs w:val="20"/>
          <w:lang w:eastAsia="en-US"/>
        </w:rPr>
      </w:pPr>
      <w:r w:rsidRPr="000938D0">
        <w:rPr>
          <w:rFonts w:ascii="Open Sans" w:eastAsia="Open Sans" w:hAnsi="Open Sans" w:cs="Open Sans"/>
          <w:b/>
          <w:bCs/>
          <w:sz w:val="20"/>
          <w:szCs w:val="20"/>
          <w:lang w:eastAsia="en-US"/>
        </w:rPr>
        <w:t>VI. Ogólne warunki zamówienia.</w:t>
      </w:r>
    </w:p>
    <w:p w14:paraId="376AA45E" w14:textId="77777777" w:rsidR="000938D0" w:rsidRPr="000938D0" w:rsidRDefault="000938D0" w:rsidP="00046987">
      <w:pPr>
        <w:widowControl/>
        <w:numPr>
          <w:ilvl w:val="0"/>
          <w:numId w:val="55"/>
        </w:numPr>
        <w:suppressAutoHyphens/>
        <w:spacing w:after="120" w:line="276" w:lineRule="auto"/>
        <w:ind w:right="-20"/>
        <w:contextualSpacing/>
        <w:jc w:val="both"/>
        <w:rPr>
          <w:rFonts w:ascii="Open Sans" w:eastAsia="Open Sans" w:hAnsi="Open Sans" w:cs="Open Sans"/>
          <w:sz w:val="20"/>
          <w:szCs w:val="20"/>
          <w:lang w:eastAsia="en-US"/>
        </w:rPr>
      </w:pPr>
      <w:r w:rsidRPr="000938D0">
        <w:rPr>
          <w:rFonts w:ascii="Open Sans" w:eastAsia="Open Sans" w:hAnsi="Open Sans" w:cs="Open Sans"/>
          <w:sz w:val="20"/>
          <w:szCs w:val="20"/>
          <w:lang w:eastAsia="en-US"/>
        </w:rPr>
        <w:t xml:space="preserve">Zamawiający do prowadzenia zbiorów danych BDOT500 wykorzystuje oprogramowanie firmy Geomatyka-Kraków S. C. w systemie zapisanym w pkt. III.2. W celu wykonania przedmiotu umowy Zamawiający nie wymaga używania oprogramowania używanego przez Zamawiającego. Jeżeli jednak Wykonawca w celu realizacji przedmiotu zamówienia zdecyduje się korzystać z oprogramowania TurboEwid firmy Geomatyka-Kraków s.c. wykorzystywanego w Wydziale Geodezji Urzędu Miejskiego w Gdańsku, to we własnym zakresie i na swój własny koszt zapewni sobie, a w przypadku udziału podwykonawcy - również podwykonawcy, możliwość używania tego oprogramowania oraz bazy danych ORACLE wraz ze strukturą Geomaticus systemu EWID2007. Zamawiający udostępni swoją bazę oraz kopię tej bazy tylko na czas ładowania tych baz poprawionymi danymi wg procedury odbiorowej. Wykonawca nie jest zobowiązany do dołączenia do oferty dokumentów potwierdzających uprawnienie do korzystania z oprogramowania firmy Geomatyka-Kraków s.c. </w:t>
      </w:r>
    </w:p>
    <w:p w14:paraId="11308291" w14:textId="77777777" w:rsidR="000938D0" w:rsidRPr="000938D0" w:rsidRDefault="000938D0" w:rsidP="00046987">
      <w:pPr>
        <w:widowControl/>
        <w:numPr>
          <w:ilvl w:val="0"/>
          <w:numId w:val="55"/>
        </w:numPr>
        <w:suppressAutoHyphens/>
        <w:spacing w:after="120" w:line="276" w:lineRule="auto"/>
        <w:ind w:right="-20"/>
        <w:contextualSpacing/>
        <w:jc w:val="both"/>
        <w:rPr>
          <w:rFonts w:ascii="Open Sans" w:eastAsia="Aptos" w:hAnsi="Open Sans" w:cs="Open Sans"/>
          <w:sz w:val="20"/>
          <w:szCs w:val="20"/>
          <w:lang w:eastAsia="en-US"/>
        </w:rPr>
      </w:pPr>
      <w:r w:rsidRPr="000938D0">
        <w:rPr>
          <w:rFonts w:ascii="Open Sans" w:eastAsia="MS Mincho" w:hAnsi="Open Sans" w:cs="Open Sans"/>
          <w:color w:val="auto"/>
          <w:sz w:val="20"/>
          <w:szCs w:val="20"/>
          <w:lang w:eastAsia="en-US"/>
        </w:rPr>
        <w:t>Zamawiający zapewni Wykonawcy w ramach umowy zdalne połączenia do Systemu, umożliwiające równoległą pracę maksymalnie dwóch przedstawicieli Wykonawcy, w celu wykonywania usług, w tym zasilenie baz danych wynikami prac, diagnozowania i usuwania błędów. Na wniosek Wykonawcy, w razie, gdyby było to konieczne, Wykonawca będzie dysponował zdalnym dostępem do Systemu także poza godzinami roboczymi oraz poza dniami roboczymi, chyba że z jakichkolwiek przyczyn nie będzie to możliwe. Wówczas Zamawiający poinformuje o tym Wykonawcę, za pośrednictwem Kanału Komunikacji.</w:t>
      </w:r>
    </w:p>
    <w:p w14:paraId="0D0DB50B" w14:textId="77777777" w:rsidR="000938D0" w:rsidRPr="000938D0" w:rsidRDefault="000938D0" w:rsidP="00046987">
      <w:pPr>
        <w:widowControl/>
        <w:numPr>
          <w:ilvl w:val="0"/>
          <w:numId w:val="55"/>
        </w:numPr>
        <w:suppressAutoHyphens/>
        <w:spacing w:after="120" w:line="276" w:lineRule="auto"/>
        <w:ind w:right="-20"/>
        <w:contextualSpacing/>
        <w:jc w:val="both"/>
        <w:rPr>
          <w:rFonts w:ascii="Open Sans" w:eastAsia="Open Sans" w:hAnsi="Open Sans" w:cs="Open Sans"/>
          <w:sz w:val="20"/>
          <w:szCs w:val="20"/>
          <w:lang w:eastAsia="en-US"/>
        </w:rPr>
      </w:pPr>
      <w:r w:rsidRPr="000938D0">
        <w:rPr>
          <w:rFonts w:ascii="Open Sans" w:eastAsia="Open Sans" w:hAnsi="Open Sans" w:cs="Open Sans"/>
          <w:sz w:val="20"/>
          <w:szCs w:val="20"/>
          <w:lang w:eastAsia="en-US"/>
        </w:rPr>
        <w:t>Zamawiający zapewni zdalny dostęp dla Wykonawcy, w zakresie niezbędnym do wykonania prac objętych zamówieniem, poprzez bezpieczny szyfrowany kanał i na zasadach zgodnych z aktualną polityką bezpieczeństwa Zamawiającego.</w:t>
      </w:r>
    </w:p>
    <w:p w14:paraId="61E71B98" w14:textId="77777777" w:rsidR="000938D0" w:rsidRPr="000938D0" w:rsidRDefault="000938D0" w:rsidP="00046987">
      <w:pPr>
        <w:widowControl/>
        <w:numPr>
          <w:ilvl w:val="0"/>
          <w:numId w:val="55"/>
        </w:numPr>
        <w:suppressAutoHyphens/>
        <w:spacing w:after="120" w:line="276" w:lineRule="auto"/>
        <w:ind w:right="-20"/>
        <w:contextualSpacing/>
        <w:jc w:val="both"/>
        <w:rPr>
          <w:rFonts w:ascii="Open Sans" w:eastAsia="Open Sans" w:hAnsi="Open Sans" w:cs="Open Sans"/>
          <w:sz w:val="20"/>
          <w:szCs w:val="20"/>
          <w:lang w:eastAsia="en-US"/>
        </w:rPr>
      </w:pPr>
      <w:r w:rsidRPr="000938D0">
        <w:rPr>
          <w:rFonts w:ascii="Open Sans" w:eastAsia="Open Sans" w:hAnsi="Open Sans" w:cs="Open Sans"/>
          <w:sz w:val="20"/>
          <w:szCs w:val="20"/>
          <w:lang w:eastAsia="en-US"/>
        </w:rPr>
        <w:t xml:space="preserve">Na podstawie art. 12 ust. 1 pkt 3 lit. l) </w:t>
      </w:r>
      <w:r w:rsidRPr="000938D0">
        <w:rPr>
          <w:rFonts w:ascii="Open Sans" w:eastAsia="Open Sans" w:hAnsi="Open Sans" w:cs="Open Sans"/>
          <w:iCs/>
          <w:sz w:val="20"/>
          <w:szCs w:val="20"/>
          <w:lang w:eastAsia="en-US"/>
        </w:rPr>
        <w:t xml:space="preserve">ustawy Prawo geodezyjne i kartograficzne (Pgik) </w:t>
      </w:r>
      <w:r w:rsidRPr="000938D0">
        <w:rPr>
          <w:rFonts w:ascii="Open Sans" w:eastAsia="Open Sans" w:hAnsi="Open Sans" w:cs="Open Sans"/>
          <w:sz w:val="20"/>
          <w:szCs w:val="20"/>
          <w:lang w:eastAsia="en-US"/>
        </w:rPr>
        <w:t>prace geodezyjne i kartograficzne objęte niniejszym zamówieniem nie podlegają zgłoszeniu przez Wykonawcę.</w:t>
      </w:r>
    </w:p>
    <w:p w14:paraId="7A1A83B0" w14:textId="77777777" w:rsidR="000938D0" w:rsidRPr="000938D0" w:rsidRDefault="000938D0" w:rsidP="00046987">
      <w:pPr>
        <w:widowControl/>
        <w:numPr>
          <w:ilvl w:val="0"/>
          <w:numId w:val="55"/>
        </w:numPr>
        <w:suppressAutoHyphens/>
        <w:spacing w:after="120" w:line="276" w:lineRule="auto"/>
        <w:ind w:right="-20"/>
        <w:contextualSpacing/>
        <w:jc w:val="both"/>
        <w:rPr>
          <w:rFonts w:ascii="Open Sans" w:eastAsia="Open Sans" w:hAnsi="Open Sans" w:cs="Open Sans"/>
          <w:sz w:val="20"/>
          <w:szCs w:val="20"/>
          <w:lang w:eastAsia="en-US"/>
        </w:rPr>
      </w:pPr>
      <w:r w:rsidRPr="000938D0">
        <w:rPr>
          <w:rFonts w:ascii="Open Sans" w:eastAsia="Open Sans" w:hAnsi="Open Sans" w:cs="Open Sans"/>
          <w:b/>
          <w:bCs/>
          <w:sz w:val="20"/>
          <w:szCs w:val="20"/>
          <w:lang w:eastAsia="en-US"/>
        </w:rPr>
        <w:t>Zamawiający w ciągu 1 dnia roboczego od dnia podpisania umowy zarejestruje pracę w</w:t>
      </w:r>
      <w:r w:rsidRPr="000938D0">
        <w:rPr>
          <w:rFonts w:ascii="Times New Roman" w:eastAsia="Open Sans" w:hAnsi="Times New Roman" w:cs="Times New Roman"/>
          <w:color w:val="auto"/>
          <w:sz w:val="20"/>
          <w:szCs w:val="20"/>
        </w:rPr>
        <w:t> </w:t>
      </w:r>
      <w:r w:rsidRPr="000938D0">
        <w:rPr>
          <w:rFonts w:ascii="Open Sans" w:eastAsia="Open Sans" w:hAnsi="Open Sans" w:cs="Open Sans"/>
          <w:b/>
          <w:bCs/>
          <w:sz w:val="20"/>
          <w:szCs w:val="20"/>
          <w:lang w:eastAsia="en-US"/>
        </w:rPr>
        <w:t>rejestrze prac geodezyjnych pod numerem umowy i udostępni Wykonawcy niezbędne materiały z ODGiK oraz dostęp do kopii bazy produkcyjnej. Udostępnienie danych poprzedza podpisanie umowy powierzenia danych.</w:t>
      </w:r>
    </w:p>
    <w:p w14:paraId="663ADF3C" w14:textId="77777777" w:rsidR="000938D0" w:rsidRPr="000938D0" w:rsidRDefault="000938D0" w:rsidP="00046987">
      <w:pPr>
        <w:widowControl/>
        <w:numPr>
          <w:ilvl w:val="0"/>
          <w:numId w:val="55"/>
        </w:numPr>
        <w:suppressAutoHyphens/>
        <w:spacing w:after="120" w:line="276" w:lineRule="auto"/>
        <w:ind w:right="-20"/>
        <w:contextualSpacing/>
        <w:jc w:val="both"/>
        <w:rPr>
          <w:rFonts w:ascii="Open Sans" w:eastAsia="Open Sans" w:hAnsi="Open Sans" w:cs="Open Sans"/>
          <w:b/>
          <w:bCs/>
          <w:color w:val="auto"/>
          <w:sz w:val="20"/>
          <w:szCs w:val="20"/>
          <w:lang w:eastAsia="en-US"/>
        </w:rPr>
      </w:pPr>
      <w:r w:rsidRPr="000938D0">
        <w:rPr>
          <w:rFonts w:ascii="Open Sans" w:eastAsia="Open Sans" w:hAnsi="Open Sans" w:cs="Open Sans"/>
          <w:b/>
          <w:bCs/>
          <w:color w:val="auto"/>
          <w:sz w:val="20"/>
          <w:szCs w:val="20"/>
          <w:lang w:eastAsia="en-US"/>
        </w:rPr>
        <w:t>Wykonawca w ciągu 3 dni roboczych od podpisania umowy przedstawi Zamawiającemu harmonogram prac wykonania poszczególnych obrębów ewidencyjnych oraz termin ich wykonania, które nie mogą przekraczać terminu wskazanego w pkt IV.</w:t>
      </w:r>
    </w:p>
    <w:p w14:paraId="7B92FB00" w14:textId="77777777" w:rsidR="000938D0" w:rsidRPr="000938D0" w:rsidRDefault="000938D0" w:rsidP="00046987">
      <w:pPr>
        <w:widowControl/>
        <w:numPr>
          <w:ilvl w:val="0"/>
          <w:numId w:val="55"/>
        </w:numPr>
        <w:suppressAutoHyphens/>
        <w:spacing w:after="120" w:line="276" w:lineRule="auto"/>
        <w:ind w:right="-20"/>
        <w:contextualSpacing/>
        <w:jc w:val="both"/>
        <w:rPr>
          <w:rFonts w:ascii="Open Sans" w:eastAsia="Open Sans" w:hAnsi="Open Sans" w:cs="Open Sans"/>
          <w:sz w:val="20"/>
          <w:szCs w:val="20"/>
          <w:lang w:eastAsia="en-US"/>
        </w:rPr>
      </w:pPr>
      <w:r w:rsidRPr="000938D0">
        <w:rPr>
          <w:rFonts w:ascii="Open Sans" w:eastAsia="Open Sans" w:hAnsi="Open Sans" w:cs="Open Sans"/>
          <w:sz w:val="20"/>
          <w:szCs w:val="20"/>
          <w:lang w:eastAsia="en-US"/>
        </w:rPr>
        <w:t>Wszelkie zmiany i uzgodnienia Wykonawcy z Zamawiającym podczas realizacji przedmiotowego zamówienia należy odnotować w Dzienniku Prac.</w:t>
      </w:r>
    </w:p>
    <w:p w14:paraId="50B43904" w14:textId="77777777" w:rsidR="000938D0" w:rsidRPr="000938D0" w:rsidRDefault="000938D0" w:rsidP="00046987">
      <w:pPr>
        <w:widowControl/>
        <w:numPr>
          <w:ilvl w:val="0"/>
          <w:numId w:val="55"/>
        </w:numPr>
        <w:suppressAutoHyphens/>
        <w:spacing w:after="120" w:line="276" w:lineRule="auto"/>
        <w:ind w:right="-20"/>
        <w:contextualSpacing/>
        <w:jc w:val="both"/>
        <w:rPr>
          <w:rFonts w:ascii="Open Sans" w:eastAsia="Open Sans" w:hAnsi="Open Sans" w:cs="Open Sans"/>
          <w:sz w:val="20"/>
          <w:szCs w:val="20"/>
          <w:lang w:eastAsia="en-US"/>
        </w:rPr>
      </w:pPr>
      <w:r w:rsidRPr="000938D0">
        <w:rPr>
          <w:rFonts w:ascii="Open Sans" w:eastAsia="Open Sans" w:hAnsi="Open Sans" w:cs="Open Sans"/>
          <w:color w:val="auto"/>
          <w:sz w:val="20"/>
          <w:szCs w:val="20"/>
          <w:lang w:eastAsia="en-US"/>
        </w:rPr>
        <w:lastRenderedPageBreak/>
        <w:t xml:space="preserve">Zamawiający w terminie 3 dni roboczych po otrzymaniu zawiadomienia od Wykonawcy o gotowości do odbioru przystąpi do odbioru poszczególnych obrębów ewidencyjnych. </w:t>
      </w:r>
    </w:p>
    <w:p w14:paraId="2CFC3EC6" w14:textId="7E9AC943" w:rsidR="000938D0" w:rsidRPr="000938D0" w:rsidRDefault="000938D0" w:rsidP="00046987">
      <w:pPr>
        <w:widowControl/>
        <w:numPr>
          <w:ilvl w:val="0"/>
          <w:numId w:val="55"/>
        </w:numPr>
        <w:suppressAutoHyphens/>
        <w:spacing w:after="120" w:line="276" w:lineRule="auto"/>
        <w:ind w:right="-20"/>
        <w:contextualSpacing/>
        <w:jc w:val="both"/>
        <w:rPr>
          <w:rFonts w:ascii="Open Sans" w:eastAsia="Open Sans" w:hAnsi="Open Sans" w:cs="Open Sans"/>
          <w:sz w:val="20"/>
          <w:szCs w:val="20"/>
          <w:lang w:eastAsia="en-US"/>
        </w:rPr>
      </w:pPr>
      <w:r w:rsidRPr="000938D0">
        <w:rPr>
          <w:rFonts w:ascii="Open Sans" w:eastAsia="Open Sans" w:hAnsi="Open Sans" w:cs="Open Sans"/>
          <w:color w:val="auto"/>
          <w:sz w:val="20"/>
          <w:szCs w:val="20"/>
          <w:lang w:eastAsia="en-US"/>
        </w:rPr>
        <w:t>Zamawiający dokona weryfikacji dokumentacji oraz produkcyjnej kopii bazy danych. W</w:t>
      </w:r>
      <w:r w:rsidRPr="000938D0">
        <w:rPr>
          <w:rFonts w:ascii="Open Sans" w:eastAsia="Times New Roman" w:hAnsi="Open Sans" w:cs="Open Sans"/>
          <w:color w:val="auto"/>
          <w:sz w:val="20"/>
          <w:szCs w:val="20"/>
          <w:lang w:eastAsia="en-US"/>
        </w:rPr>
        <w:t> </w:t>
      </w:r>
      <w:r w:rsidRPr="000938D0">
        <w:rPr>
          <w:rFonts w:ascii="Open Sans" w:eastAsia="Open Sans" w:hAnsi="Open Sans" w:cs="Open Sans"/>
          <w:color w:val="auto"/>
          <w:sz w:val="20"/>
          <w:szCs w:val="20"/>
          <w:lang w:eastAsia="en-US"/>
        </w:rPr>
        <w:t xml:space="preserve">wypadku stwierdzenia błędów, Zamawiający przekaże Wykonawcy wyniki kontroli wraz ze wskazanymi usterkami zapisanymi w protokole kontroli w formie papierowej, zgodnie z harmonogramem wskazanym w </w:t>
      </w:r>
      <w:r w:rsidRPr="000938D0">
        <w:rPr>
          <w:rFonts w:ascii="Open Sans" w:eastAsia="Open Sans" w:hAnsi="Open Sans" w:cs="Open Sans"/>
          <w:b/>
          <w:bCs/>
          <w:color w:val="auto"/>
          <w:sz w:val="20"/>
          <w:szCs w:val="20"/>
        </w:rPr>
        <w:t>Rozdziale 2 pkt IX SWZ (Szczegółowy harmonogram kontroli prac).</w:t>
      </w:r>
      <w:r w:rsidRPr="000938D0">
        <w:rPr>
          <w:rFonts w:ascii="Open Sans" w:eastAsia="Open Sans" w:hAnsi="Open Sans" w:cs="Open Sans"/>
          <w:color w:val="auto"/>
          <w:sz w:val="20"/>
          <w:szCs w:val="20"/>
          <w:lang w:eastAsia="en-US"/>
        </w:rPr>
        <w:t xml:space="preserve"> Za</w:t>
      </w:r>
      <w:r w:rsidRPr="000938D0">
        <w:rPr>
          <w:rFonts w:ascii="Open Sans" w:eastAsia="Open Sans" w:hAnsi="Open Sans" w:cs="Open Sans"/>
          <w:sz w:val="20"/>
          <w:szCs w:val="20"/>
          <w:lang w:eastAsia="en-US"/>
        </w:rPr>
        <w:t>mawiający nie ma obowiązku wskazywania wszystkich wykrytych błędów i</w:t>
      </w:r>
      <w:r w:rsidR="00D2644B">
        <w:rPr>
          <w:rFonts w:ascii="Open Sans" w:eastAsia="Open Sans" w:hAnsi="Open Sans" w:cs="Open Sans"/>
          <w:sz w:val="20"/>
          <w:szCs w:val="20"/>
          <w:lang w:eastAsia="en-US"/>
        </w:rPr>
        <w:t> </w:t>
      </w:r>
      <w:r w:rsidRPr="000938D0">
        <w:rPr>
          <w:rFonts w:ascii="Open Sans" w:eastAsia="Open Sans" w:hAnsi="Open Sans" w:cs="Open Sans"/>
          <w:sz w:val="20"/>
          <w:szCs w:val="20"/>
          <w:lang w:eastAsia="en-US"/>
        </w:rPr>
        <w:t>usterek a jedynie ich przykłady. Wykonawca ma obowiązek poprawienia wszystkich błędów na podstawie wskazanych przykładów. W przypadku trzykrotnego nieprawidłowego przeprowadzenia zmian na kopii bazy produkcyjnej, Zamawiający ma prawo odstąpić od umowy z winy Wykonawcy. W przypadku pozytywnej weryfikacji kopii bazy, Zamawiający umożliwi Wykonawcy zasilenie bazy produkcyjnej, które będzie podlegało kontroli zgodnie</w:t>
      </w:r>
      <w:r w:rsidRPr="000938D0">
        <w:rPr>
          <w:rFonts w:ascii="Open Sans" w:eastAsia="Open Sans" w:hAnsi="Open Sans" w:cs="Open Sans"/>
          <w:color w:val="auto"/>
          <w:sz w:val="20"/>
          <w:szCs w:val="20"/>
          <w:lang w:eastAsia="en-US"/>
        </w:rPr>
        <w:t xml:space="preserve"> z</w:t>
      </w:r>
      <w:r w:rsidR="00D2644B">
        <w:rPr>
          <w:rFonts w:ascii="Open Sans" w:eastAsia="Open Sans" w:hAnsi="Open Sans" w:cs="Open Sans"/>
          <w:color w:val="auto"/>
          <w:sz w:val="20"/>
          <w:szCs w:val="20"/>
          <w:lang w:eastAsia="en-US"/>
        </w:rPr>
        <w:t> </w:t>
      </w:r>
      <w:r w:rsidRPr="000938D0">
        <w:rPr>
          <w:rFonts w:ascii="Open Sans" w:eastAsia="Open Sans" w:hAnsi="Open Sans" w:cs="Open Sans"/>
          <w:b/>
          <w:bCs/>
          <w:color w:val="auto"/>
          <w:sz w:val="20"/>
          <w:szCs w:val="20"/>
          <w:lang w:eastAsia="en-US"/>
        </w:rPr>
        <w:t>“Szczegółowym harmonogramem kontroli prac”</w:t>
      </w:r>
      <w:r w:rsidRPr="000938D0">
        <w:rPr>
          <w:rFonts w:ascii="Open Sans" w:eastAsia="Open Sans" w:hAnsi="Open Sans" w:cs="Open Sans"/>
          <w:color w:val="auto"/>
          <w:sz w:val="20"/>
          <w:szCs w:val="20"/>
          <w:lang w:eastAsia="en-US"/>
        </w:rPr>
        <w:t xml:space="preserve">, o którym mowa w </w:t>
      </w:r>
      <w:r w:rsidRPr="000938D0">
        <w:rPr>
          <w:rFonts w:ascii="Open Sans" w:eastAsia="Open Sans" w:hAnsi="Open Sans" w:cs="Open Sans"/>
          <w:b/>
          <w:bCs/>
          <w:color w:val="auto"/>
          <w:sz w:val="20"/>
          <w:szCs w:val="20"/>
        </w:rPr>
        <w:t xml:space="preserve">Rozdziale 2 pkt IX SWZ. </w:t>
      </w:r>
    </w:p>
    <w:p w14:paraId="6400F01E" w14:textId="77777777" w:rsidR="000938D0" w:rsidRPr="000938D0" w:rsidRDefault="000938D0" w:rsidP="00046987">
      <w:pPr>
        <w:widowControl/>
        <w:numPr>
          <w:ilvl w:val="0"/>
          <w:numId w:val="55"/>
        </w:numPr>
        <w:suppressAutoHyphens/>
        <w:spacing w:after="120" w:line="276" w:lineRule="auto"/>
        <w:ind w:right="-20"/>
        <w:contextualSpacing/>
        <w:jc w:val="both"/>
        <w:rPr>
          <w:rFonts w:ascii="Open Sans" w:eastAsia="Open Sans" w:hAnsi="Open Sans" w:cs="Open Sans"/>
          <w:sz w:val="20"/>
          <w:szCs w:val="20"/>
          <w:lang w:eastAsia="en-US"/>
        </w:rPr>
      </w:pPr>
      <w:r w:rsidRPr="000938D0">
        <w:rPr>
          <w:rFonts w:ascii="Open Sans" w:eastAsia="Open Sans" w:hAnsi="Open Sans" w:cs="Open Sans"/>
          <w:color w:val="auto"/>
          <w:sz w:val="20"/>
          <w:szCs w:val="20"/>
          <w:lang w:eastAsia="en-US"/>
        </w:rPr>
        <w:t xml:space="preserve">Z czynności odbioru każdego </w:t>
      </w:r>
      <w:r w:rsidRPr="000938D0">
        <w:rPr>
          <w:rFonts w:ascii="Open Sans" w:eastAsia="Open Sans" w:hAnsi="Open Sans" w:cs="Open Sans"/>
          <w:b/>
          <w:bCs/>
          <w:color w:val="auto"/>
          <w:sz w:val="20"/>
          <w:szCs w:val="20"/>
          <w:lang w:eastAsia="en-US"/>
        </w:rPr>
        <w:t xml:space="preserve">ETAPU zamówienia </w:t>
      </w:r>
      <w:r w:rsidRPr="000938D0">
        <w:rPr>
          <w:rFonts w:ascii="Open Sans" w:eastAsia="Open Sans" w:hAnsi="Open Sans" w:cs="Open Sans"/>
          <w:color w:val="auto"/>
          <w:sz w:val="20"/>
          <w:szCs w:val="20"/>
          <w:lang w:eastAsia="en-US"/>
        </w:rPr>
        <w:t>Zamawiający sporządzi częściowy protokół odbioru w formie papierowej, który po podpisaniu przez obie Strony, doręczy Wykonawcy w dniu zakończenia odbioru.</w:t>
      </w:r>
    </w:p>
    <w:p w14:paraId="1308A5F6" w14:textId="77777777" w:rsidR="000938D0" w:rsidRPr="000938D0" w:rsidRDefault="000938D0" w:rsidP="00046987">
      <w:pPr>
        <w:widowControl/>
        <w:numPr>
          <w:ilvl w:val="0"/>
          <w:numId w:val="55"/>
        </w:numPr>
        <w:suppressAutoHyphens/>
        <w:spacing w:after="120" w:line="276" w:lineRule="auto"/>
        <w:ind w:right="-20"/>
        <w:contextualSpacing/>
        <w:jc w:val="both"/>
        <w:rPr>
          <w:rFonts w:ascii="Open Sans" w:eastAsia="Open Sans" w:hAnsi="Open Sans" w:cs="Open Sans"/>
          <w:sz w:val="20"/>
          <w:szCs w:val="20"/>
          <w:lang w:eastAsia="en-US"/>
        </w:rPr>
      </w:pPr>
      <w:r w:rsidRPr="000938D0">
        <w:rPr>
          <w:rFonts w:ascii="Open Sans" w:eastAsia="Open Sans" w:hAnsi="Open Sans" w:cs="Open Sans"/>
          <w:color w:val="auto"/>
          <w:sz w:val="20"/>
          <w:szCs w:val="20"/>
          <w:lang w:eastAsia="en-US"/>
        </w:rPr>
        <w:t>Zamawiający uzna całość zamówienia za prawidłowo wykonane po pozytywnym odbiorze wszystkich</w:t>
      </w:r>
      <w:r w:rsidRPr="000938D0">
        <w:rPr>
          <w:rFonts w:ascii="Open Sans" w:eastAsia="Open Sans" w:hAnsi="Open Sans" w:cs="Open Sans"/>
          <w:b/>
          <w:bCs/>
          <w:color w:val="auto"/>
          <w:sz w:val="20"/>
          <w:szCs w:val="20"/>
          <w:lang w:eastAsia="en-US"/>
        </w:rPr>
        <w:t xml:space="preserve"> ETAPÓW zamówienia </w:t>
      </w:r>
      <w:r w:rsidRPr="000938D0">
        <w:rPr>
          <w:rFonts w:ascii="Open Sans" w:eastAsia="Open Sans" w:hAnsi="Open Sans" w:cs="Open Sans"/>
          <w:color w:val="auto"/>
          <w:sz w:val="20"/>
          <w:szCs w:val="20"/>
          <w:lang w:eastAsia="en-US"/>
        </w:rPr>
        <w:t xml:space="preserve">i sporządzi końcowy protokół odbioru w formie papierowej, który po podpisaniu przez obie Strony, </w:t>
      </w:r>
      <w:r w:rsidRPr="000938D0">
        <w:rPr>
          <w:rFonts w:ascii="Open Sans" w:eastAsia="Open Sans" w:hAnsi="Open Sans" w:cs="Open Sans"/>
          <w:sz w:val="20"/>
          <w:szCs w:val="20"/>
          <w:lang w:eastAsia="en-US"/>
        </w:rPr>
        <w:t xml:space="preserve">doręczy Wykonawcy. Odbiorem objęta będzie baza BDOT500 zgodnie ze schematem XSD. </w:t>
      </w:r>
    </w:p>
    <w:p w14:paraId="4DD399E5" w14:textId="77777777" w:rsidR="000938D0" w:rsidRPr="000938D0" w:rsidRDefault="000938D0" w:rsidP="00046987">
      <w:pPr>
        <w:widowControl/>
        <w:numPr>
          <w:ilvl w:val="0"/>
          <w:numId w:val="55"/>
        </w:numPr>
        <w:suppressAutoHyphens/>
        <w:spacing w:after="120" w:line="276" w:lineRule="auto"/>
        <w:ind w:right="-20"/>
        <w:contextualSpacing/>
        <w:jc w:val="both"/>
        <w:rPr>
          <w:rFonts w:ascii="Open Sans" w:eastAsia="Open Sans" w:hAnsi="Open Sans" w:cs="Open Sans"/>
          <w:sz w:val="20"/>
          <w:szCs w:val="20"/>
          <w:lang w:eastAsia="en-US"/>
        </w:rPr>
      </w:pPr>
      <w:r w:rsidRPr="000938D0">
        <w:rPr>
          <w:rFonts w:ascii="Open Sans" w:eastAsia="Open Sans" w:hAnsi="Open Sans" w:cs="Open Sans"/>
          <w:sz w:val="20"/>
          <w:szCs w:val="20"/>
          <w:lang w:eastAsia="en-US"/>
        </w:rPr>
        <w:t>Data końcowego protokołu odbioru w formie papierowej stanowi datę zakończenia prac.</w:t>
      </w:r>
    </w:p>
    <w:p w14:paraId="49C3C3A0" w14:textId="77777777" w:rsidR="000938D0" w:rsidRPr="000938D0" w:rsidRDefault="000938D0" w:rsidP="00046987">
      <w:pPr>
        <w:widowControl/>
        <w:numPr>
          <w:ilvl w:val="0"/>
          <w:numId w:val="55"/>
        </w:numPr>
        <w:suppressAutoHyphens/>
        <w:spacing w:after="120" w:line="276" w:lineRule="auto"/>
        <w:ind w:right="-20"/>
        <w:contextualSpacing/>
        <w:jc w:val="both"/>
        <w:rPr>
          <w:rFonts w:ascii="Open Sans" w:eastAsia="Times New Roman" w:hAnsi="Open Sans" w:cs="Open Sans"/>
          <w:sz w:val="22"/>
          <w:szCs w:val="22"/>
          <w:lang w:eastAsia="en-US"/>
        </w:rPr>
      </w:pPr>
      <w:r w:rsidRPr="000938D0">
        <w:rPr>
          <w:rFonts w:ascii="Open Sans" w:eastAsia="Open Sans" w:hAnsi="Open Sans" w:cs="Open Sans"/>
          <w:sz w:val="20"/>
          <w:szCs w:val="20"/>
          <w:lang w:eastAsia="en-US"/>
        </w:rPr>
        <w:t>Każda osoba wykonująca czynności związane z dostępem do danych Zamawiającego zobowiązana jest do podpisania oświadczenia związanego z dostępem i ochroną danych osobowych.</w:t>
      </w:r>
    </w:p>
    <w:p w14:paraId="7634BE5E" w14:textId="77777777" w:rsidR="000938D0" w:rsidRPr="000938D0" w:rsidRDefault="000938D0" w:rsidP="00046987">
      <w:pPr>
        <w:widowControl/>
        <w:suppressAutoHyphens/>
        <w:spacing w:after="120" w:line="276" w:lineRule="auto"/>
        <w:ind w:right="-20"/>
        <w:jc w:val="both"/>
        <w:rPr>
          <w:rFonts w:ascii="Open Sans" w:eastAsia="Times New Roman" w:hAnsi="Open Sans" w:cs="Open Sans"/>
          <w:sz w:val="20"/>
          <w:szCs w:val="20"/>
          <w:lang w:eastAsia="en-US"/>
        </w:rPr>
      </w:pPr>
      <w:r w:rsidRPr="000938D0">
        <w:rPr>
          <w:rFonts w:ascii="Open Sans" w:eastAsia="Times New Roman" w:hAnsi="Open Sans" w:cs="Open Sans"/>
          <w:b/>
          <w:bCs/>
          <w:sz w:val="20"/>
          <w:szCs w:val="20"/>
          <w:lang w:eastAsia="en-US"/>
        </w:rPr>
        <w:t>VII</w:t>
      </w:r>
      <w:r w:rsidRPr="000938D0">
        <w:rPr>
          <w:rFonts w:ascii="Open Sans" w:eastAsia="Times New Roman" w:hAnsi="Open Sans" w:cs="Open Sans"/>
          <w:sz w:val="20"/>
          <w:szCs w:val="20"/>
          <w:lang w:eastAsia="en-US"/>
        </w:rPr>
        <w:t xml:space="preserve">. </w:t>
      </w:r>
      <w:r w:rsidRPr="000938D0">
        <w:rPr>
          <w:rFonts w:ascii="Open Sans" w:eastAsia="Times New Roman" w:hAnsi="Open Sans" w:cs="Open Sans"/>
          <w:b/>
          <w:bCs/>
          <w:sz w:val="20"/>
          <w:szCs w:val="20"/>
          <w:lang w:eastAsia="en-US"/>
        </w:rPr>
        <w:t>Realizacja zamówienia</w:t>
      </w:r>
      <w:r w:rsidRPr="000938D0">
        <w:rPr>
          <w:rFonts w:ascii="Open Sans" w:eastAsia="Times New Roman" w:hAnsi="Open Sans" w:cs="Open Sans"/>
          <w:sz w:val="20"/>
          <w:szCs w:val="20"/>
          <w:lang w:eastAsia="en-US"/>
        </w:rPr>
        <w:t xml:space="preserve"> </w:t>
      </w:r>
    </w:p>
    <w:p w14:paraId="607815E8" w14:textId="77777777" w:rsidR="000938D0" w:rsidRPr="000938D0" w:rsidRDefault="000938D0" w:rsidP="00046987">
      <w:pPr>
        <w:widowControl/>
        <w:suppressAutoHyphens/>
        <w:spacing w:after="120" w:line="276" w:lineRule="auto"/>
        <w:ind w:right="-20"/>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 xml:space="preserve">Realizacja zamówienia obejmuje wykonanie czynności niezbędnych do dostosowania baz danych BDOT500 oraz baz danych EGiB (w zakresie obiektów trwale związanych z budynkiem) do obowiązujących modeli pojęciowych, a także wdrożenie modułu informatycznego służącego do kontroli jakości danych przestrzennych. </w:t>
      </w:r>
    </w:p>
    <w:p w14:paraId="79ED4590" w14:textId="77777777" w:rsidR="000938D0" w:rsidRPr="000938D0" w:rsidRDefault="000938D0" w:rsidP="00046987">
      <w:pPr>
        <w:widowControl/>
        <w:suppressAutoHyphens/>
        <w:spacing w:after="120" w:line="276" w:lineRule="auto"/>
        <w:ind w:right="-20"/>
        <w:jc w:val="both"/>
        <w:rPr>
          <w:rFonts w:ascii="Open Sans" w:eastAsia="Open Sans" w:hAnsi="Open Sans" w:cs="Open Sans"/>
          <w:b/>
          <w:bCs/>
          <w:color w:val="auto"/>
          <w:sz w:val="20"/>
          <w:szCs w:val="20"/>
          <w:lang w:eastAsia="en-US"/>
        </w:rPr>
      </w:pPr>
      <w:r w:rsidRPr="000938D0">
        <w:rPr>
          <w:rFonts w:ascii="Open Sans" w:eastAsia="Open Sans" w:hAnsi="Open Sans" w:cs="Open Sans"/>
          <w:color w:val="auto"/>
          <w:sz w:val="20"/>
          <w:szCs w:val="20"/>
          <w:lang w:eastAsia="en-US"/>
        </w:rPr>
        <w:t>Zakres prac obejmuje w szczególności:</w:t>
      </w:r>
    </w:p>
    <w:p w14:paraId="1E928ED0" w14:textId="77777777" w:rsidR="000938D0" w:rsidRPr="000938D0" w:rsidRDefault="000938D0" w:rsidP="00046987">
      <w:pPr>
        <w:widowControl/>
        <w:suppressAutoHyphens/>
        <w:spacing w:after="120" w:line="276" w:lineRule="auto"/>
        <w:ind w:right="-20"/>
        <w:jc w:val="both"/>
        <w:rPr>
          <w:rFonts w:ascii="Open Sans" w:eastAsia="Open Sans" w:hAnsi="Open Sans" w:cs="Open Sans"/>
          <w:b/>
          <w:bCs/>
          <w:color w:val="auto"/>
          <w:sz w:val="20"/>
          <w:szCs w:val="20"/>
          <w:lang w:eastAsia="en-US"/>
        </w:rPr>
      </w:pPr>
      <w:r w:rsidRPr="000938D0">
        <w:rPr>
          <w:rFonts w:ascii="Open Sans" w:eastAsia="Open Sans" w:hAnsi="Open Sans" w:cs="Open Sans"/>
          <w:b/>
          <w:bCs/>
          <w:color w:val="auto"/>
          <w:sz w:val="20"/>
          <w:szCs w:val="20"/>
          <w:lang w:eastAsia="en-US"/>
        </w:rPr>
        <w:t>1. Dostarczenie i wdrożenie modułu informatycznego</w:t>
      </w:r>
    </w:p>
    <w:p w14:paraId="777D91CF" w14:textId="77777777" w:rsidR="000938D0" w:rsidRPr="000938D0" w:rsidRDefault="000938D0" w:rsidP="00046987">
      <w:pPr>
        <w:widowControl/>
        <w:numPr>
          <w:ilvl w:val="0"/>
          <w:numId w:val="57"/>
        </w:numPr>
        <w:suppressAutoHyphens/>
        <w:spacing w:after="120" w:line="276" w:lineRule="auto"/>
        <w:ind w:right="-20"/>
        <w:contextualSpacing/>
        <w:jc w:val="both"/>
        <w:rPr>
          <w:rFonts w:ascii="Open Sans" w:eastAsia="Open Sans" w:hAnsi="Open Sans" w:cs="Open Sans"/>
          <w:b/>
          <w:bCs/>
          <w:color w:val="auto"/>
          <w:sz w:val="20"/>
          <w:szCs w:val="20"/>
          <w:lang w:val="en-US" w:eastAsia="en-US"/>
        </w:rPr>
      </w:pPr>
      <w:r w:rsidRPr="000938D0">
        <w:rPr>
          <w:rFonts w:ascii="Open Sans" w:eastAsia="Open Sans" w:hAnsi="Open Sans" w:cs="Open Sans"/>
          <w:color w:val="auto"/>
          <w:sz w:val="20"/>
          <w:szCs w:val="20"/>
          <w:lang w:val="en-US" w:eastAsia="x-none"/>
        </w:rPr>
        <w:t xml:space="preserve">Przedmiotem zamówienia jest dostarczenie i wdrożenie modułu informatycznego przeznaczonego do </w:t>
      </w:r>
      <w:r w:rsidRPr="000938D0">
        <w:rPr>
          <w:rFonts w:ascii="Open Sans" w:eastAsia="Open Sans" w:hAnsi="Open Sans" w:cs="Open Sans"/>
          <w:b/>
          <w:bCs/>
          <w:color w:val="auto"/>
          <w:sz w:val="20"/>
          <w:szCs w:val="20"/>
          <w:lang w:val="en-US" w:eastAsia="x-none"/>
        </w:rPr>
        <w:t>automatycznej walidacji</w:t>
      </w:r>
      <w:r w:rsidRPr="000938D0">
        <w:rPr>
          <w:rFonts w:ascii="Open Sans" w:eastAsia="Open Sans" w:hAnsi="Open Sans" w:cs="Open Sans"/>
          <w:color w:val="auto"/>
          <w:sz w:val="20"/>
          <w:szCs w:val="20"/>
          <w:lang w:val="en-US" w:eastAsia="x-none"/>
        </w:rPr>
        <w:t xml:space="preserve"> poprawności topologicznej oraz atrybutowej danych BDOT500, GESUT i EGiB.</w:t>
      </w:r>
    </w:p>
    <w:p w14:paraId="274FA0A5" w14:textId="77777777" w:rsidR="000938D0" w:rsidRPr="000938D0" w:rsidRDefault="000938D0" w:rsidP="00046987">
      <w:pPr>
        <w:widowControl/>
        <w:numPr>
          <w:ilvl w:val="0"/>
          <w:numId w:val="57"/>
        </w:numPr>
        <w:suppressAutoHyphens/>
        <w:spacing w:line="278" w:lineRule="auto"/>
        <w:ind w:right="-20"/>
        <w:contextualSpacing/>
        <w:jc w:val="both"/>
        <w:rPr>
          <w:rFonts w:ascii="Open Sans" w:eastAsia="Open Sans" w:hAnsi="Open Sans" w:cs="Open Sans"/>
          <w:color w:val="auto"/>
          <w:sz w:val="20"/>
          <w:szCs w:val="20"/>
          <w:lang w:val="x-none" w:eastAsia="x-none"/>
        </w:rPr>
      </w:pPr>
      <w:r w:rsidRPr="000938D0">
        <w:rPr>
          <w:rFonts w:ascii="Open Sans" w:eastAsia="Open Sans" w:hAnsi="Open Sans" w:cs="Open Sans"/>
          <w:b/>
          <w:bCs/>
          <w:color w:val="auto"/>
          <w:sz w:val="20"/>
          <w:szCs w:val="20"/>
          <w:lang w:eastAsia="x-none"/>
        </w:rPr>
        <w:t>Zamawiający nie wymaga przedłożenia zgody autora systemu na etapie składania ofert ani nie dokonuje jej weryfikacji w toku badania i oceny ofert.</w:t>
      </w:r>
      <w:r w:rsidRPr="000938D0">
        <w:rPr>
          <w:rFonts w:ascii="Open Sans" w:eastAsia="Open Sans" w:hAnsi="Open Sans" w:cs="Open Sans"/>
          <w:color w:val="auto"/>
          <w:sz w:val="20"/>
          <w:szCs w:val="20"/>
          <w:lang w:eastAsia="x-none"/>
        </w:rPr>
        <w:t xml:space="preserve"> Rozwiązanie to ma na celu zapewnienie równego dostępu do zamówienia i podniesienie konkurencyjności postępowania poprzez eliminację barier wejścia (brak „lock-inu” narzędziowego).</w:t>
      </w:r>
    </w:p>
    <w:p w14:paraId="34D2A9E4" w14:textId="77777777" w:rsidR="000938D0" w:rsidRPr="000938D0" w:rsidRDefault="000938D0" w:rsidP="00046987">
      <w:pPr>
        <w:widowControl/>
        <w:numPr>
          <w:ilvl w:val="0"/>
          <w:numId w:val="57"/>
        </w:numPr>
        <w:suppressAutoHyphens/>
        <w:spacing w:line="278" w:lineRule="auto"/>
        <w:ind w:right="-20"/>
        <w:contextualSpacing/>
        <w:jc w:val="both"/>
        <w:rPr>
          <w:rFonts w:ascii="Open Sans" w:eastAsia="Open Sans" w:hAnsi="Open Sans" w:cs="Open Sans"/>
          <w:b/>
          <w:bCs/>
          <w:color w:val="auto"/>
          <w:sz w:val="20"/>
          <w:szCs w:val="20"/>
          <w:lang w:val="x-none" w:eastAsia="x-none"/>
        </w:rPr>
      </w:pPr>
      <w:r w:rsidRPr="000938D0">
        <w:rPr>
          <w:rFonts w:ascii="Open Sans" w:eastAsia="Open Sans" w:hAnsi="Open Sans" w:cs="Open Sans"/>
          <w:color w:val="auto"/>
          <w:sz w:val="20"/>
          <w:szCs w:val="20"/>
          <w:lang w:eastAsia="x-none"/>
        </w:rPr>
        <w:t xml:space="preserve">Wykonawca zobowiązany jest dostarczyć kompletną, pisemną zgodę autora systemu najpóźniej w dniu zgłoszenia gotowości do odbioru modułu w ramach </w:t>
      </w:r>
      <w:r w:rsidRPr="000938D0">
        <w:rPr>
          <w:rFonts w:ascii="Open Sans" w:eastAsia="Open Sans" w:hAnsi="Open Sans" w:cs="Open Sans"/>
          <w:b/>
          <w:bCs/>
          <w:color w:val="auto"/>
          <w:sz w:val="20"/>
          <w:szCs w:val="20"/>
          <w:lang w:eastAsia="x-none"/>
        </w:rPr>
        <w:t>Etapu I części 1</w:t>
      </w:r>
    </w:p>
    <w:p w14:paraId="10CC6267" w14:textId="77777777" w:rsidR="000938D0" w:rsidRPr="000938D0" w:rsidRDefault="000938D0" w:rsidP="00046987">
      <w:pPr>
        <w:widowControl/>
        <w:numPr>
          <w:ilvl w:val="0"/>
          <w:numId w:val="57"/>
        </w:numPr>
        <w:suppressAutoHyphens/>
        <w:spacing w:after="60"/>
        <w:ind w:right="-20"/>
        <w:contextualSpacing/>
        <w:jc w:val="both"/>
        <w:rPr>
          <w:rFonts w:ascii="Open Sans" w:eastAsia="Open Sans" w:hAnsi="Open Sans" w:cs="Open Sans"/>
          <w:b/>
          <w:bCs/>
          <w:color w:val="auto"/>
          <w:sz w:val="20"/>
          <w:szCs w:val="20"/>
          <w:lang w:val="en-US" w:eastAsia="en-US"/>
        </w:rPr>
      </w:pPr>
      <w:r w:rsidRPr="000938D0">
        <w:rPr>
          <w:rFonts w:ascii="Open Sans" w:eastAsia="Open Sans" w:hAnsi="Open Sans" w:cs="Open Sans"/>
          <w:color w:val="auto"/>
          <w:sz w:val="20"/>
          <w:szCs w:val="20"/>
          <w:lang w:val="en-US" w:eastAsia="en-US"/>
        </w:rPr>
        <w:t>W ramach wdrożenia Wykonawca:</w:t>
      </w:r>
    </w:p>
    <w:p w14:paraId="0BE7C357" w14:textId="77777777" w:rsidR="000938D0" w:rsidRPr="000938D0" w:rsidRDefault="000938D0" w:rsidP="00046987">
      <w:pPr>
        <w:widowControl/>
        <w:numPr>
          <w:ilvl w:val="0"/>
          <w:numId w:val="56"/>
        </w:numPr>
        <w:suppressAutoHyphens/>
        <w:spacing w:after="120" w:line="276" w:lineRule="auto"/>
        <w:ind w:right="-20"/>
        <w:contextualSpacing/>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zainstaluje moduł w środowisku Zamawiającego,</w:t>
      </w:r>
    </w:p>
    <w:p w14:paraId="553DA3BE" w14:textId="77777777" w:rsidR="000938D0" w:rsidRPr="000938D0" w:rsidRDefault="000938D0" w:rsidP="00046987">
      <w:pPr>
        <w:widowControl/>
        <w:numPr>
          <w:ilvl w:val="0"/>
          <w:numId w:val="56"/>
        </w:numPr>
        <w:suppressAutoHyphens/>
        <w:spacing w:after="120" w:line="276" w:lineRule="auto"/>
        <w:ind w:right="-20"/>
        <w:contextualSpacing/>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przeprowadzi testy funkcjonalne na kopii bazy danych,</w:t>
      </w:r>
    </w:p>
    <w:p w14:paraId="38BF8046" w14:textId="77777777" w:rsidR="000938D0" w:rsidRPr="000938D0" w:rsidRDefault="000938D0" w:rsidP="00046987">
      <w:pPr>
        <w:widowControl/>
        <w:numPr>
          <w:ilvl w:val="0"/>
          <w:numId w:val="56"/>
        </w:numPr>
        <w:suppressAutoHyphens/>
        <w:spacing w:after="120" w:line="276" w:lineRule="auto"/>
        <w:ind w:right="-20"/>
        <w:contextualSpacing/>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lastRenderedPageBreak/>
        <w:t>zapewni prawidłową konfigurację modułu,</w:t>
      </w:r>
    </w:p>
    <w:p w14:paraId="25A8C583" w14:textId="77777777" w:rsidR="000938D0" w:rsidRPr="000938D0" w:rsidRDefault="000938D0" w:rsidP="00046987">
      <w:pPr>
        <w:widowControl/>
        <w:numPr>
          <w:ilvl w:val="0"/>
          <w:numId w:val="56"/>
        </w:numPr>
        <w:suppressAutoHyphens/>
        <w:spacing w:after="120" w:line="276" w:lineRule="auto"/>
        <w:ind w:right="-20"/>
        <w:contextualSpacing/>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przekaże Zamawiającemu instrukcję użytkowania modułu,</w:t>
      </w:r>
    </w:p>
    <w:p w14:paraId="56AE0263" w14:textId="77777777" w:rsidR="000938D0" w:rsidRPr="000938D0" w:rsidRDefault="000938D0" w:rsidP="00046987">
      <w:pPr>
        <w:widowControl/>
        <w:numPr>
          <w:ilvl w:val="0"/>
          <w:numId w:val="56"/>
        </w:numPr>
        <w:suppressAutoHyphens/>
        <w:spacing w:after="120"/>
        <w:ind w:left="1066" w:right="-20" w:hanging="357"/>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zapewni asystę techniczną w okresie gwarancji.</w:t>
      </w:r>
    </w:p>
    <w:p w14:paraId="6C9E7AF6" w14:textId="77777777" w:rsidR="000938D0" w:rsidRPr="000938D0" w:rsidRDefault="000938D0" w:rsidP="00046987">
      <w:pPr>
        <w:widowControl/>
        <w:suppressAutoHyphens/>
        <w:spacing w:after="120"/>
        <w:ind w:right="-20"/>
        <w:jc w:val="both"/>
        <w:rPr>
          <w:rFonts w:ascii="Open Sans" w:eastAsia="Open Sans" w:hAnsi="Open Sans" w:cs="Open Sans"/>
          <w:b/>
          <w:bCs/>
          <w:color w:val="auto"/>
          <w:sz w:val="20"/>
          <w:szCs w:val="20"/>
          <w:lang w:eastAsia="en-US"/>
        </w:rPr>
      </w:pPr>
      <w:r w:rsidRPr="000938D0">
        <w:rPr>
          <w:rFonts w:ascii="Open Sans" w:eastAsia="Open Sans" w:hAnsi="Open Sans" w:cs="Open Sans"/>
          <w:b/>
          <w:bCs/>
          <w:color w:val="auto"/>
          <w:sz w:val="20"/>
          <w:szCs w:val="20"/>
          <w:lang w:eastAsia="en-US"/>
        </w:rPr>
        <w:t>2. Prace związane z dostosowaniem baz danych BDOT500</w:t>
      </w:r>
    </w:p>
    <w:p w14:paraId="16E017E5" w14:textId="77777777" w:rsidR="000938D0" w:rsidRPr="000938D0" w:rsidRDefault="000938D0" w:rsidP="00046987">
      <w:pPr>
        <w:widowControl/>
        <w:suppressAutoHyphens/>
        <w:spacing w:after="120" w:line="276" w:lineRule="auto"/>
        <w:ind w:left="720" w:right="-20"/>
        <w:contextualSpacing/>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Wykonawca wykona prace polegające na dostosowaniu danych BDOT500 do obowiązującego modelu pojęciowego, obejmujące:</w:t>
      </w:r>
    </w:p>
    <w:p w14:paraId="2E016EA7" w14:textId="77777777" w:rsidR="000938D0" w:rsidRPr="000938D0" w:rsidRDefault="000938D0" w:rsidP="00046987">
      <w:pPr>
        <w:widowControl/>
        <w:numPr>
          <w:ilvl w:val="0"/>
          <w:numId w:val="63"/>
        </w:numPr>
        <w:suppressAutoHyphens/>
        <w:spacing w:after="120" w:line="276" w:lineRule="auto"/>
        <w:ind w:right="-20"/>
        <w:contextualSpacing/>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uzupełnienie brakujących oraz poprawę błędnych atrybutów,</w:t>
      </w:r>
    </w:p>
    <w:p w14:paraId="07FEDAEE" w14:textId="77777777" w:rsidR="000938D0" w:rsidRPr="000938D0" w:rsidRDefault="000938D0" w:rsidP="00046987">
      <w:pPr>
        <w:widowControl/>
        <w:numPr>
          <w:ilvl w:val="0"/>
          <w:numId w:val="63"/>
        </w:numPr>
        <w:suppressAutoHyphens/>
        <w:spacing w:after="120" w:line="276" w:lineRule="auto"/>
        <w:ind w:right="-20"/>
        <w:contextualSpacing/>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weryfikację i poprawę przynależności obiektów do właściwych kategorii i klas,</w:t>
      </w:r>
    </w:p>
    <w:p w14:paraId="5721A344" w14:textId="77777777" w:rsidR="000938D0" w:rsidRPr="000938D0" w:rsidRDefault="000938D0" w:rsidP="00046987">
      <w:pPr>
        <w:widowControl/>
        <w:numPr>
          <w:ilvl w:val="0"/>
          <w:numId w:val="63"/>
        </w:numPr>
        <w:suppressAutoHyphens/>
        <w:spacing w:after="120" w:line="276" w:lineRule="auto"/>
        <w:ind w:right="-20"/>
        <w:contextualSpacing/>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weryfikację i poprawę powiązań topologicznych,</w:t>
      </w:r>
    </w:p>
    <w:p w14:paraId="40815A7E" w14:textId="77777777" w:rsidR="000938D0" w:rsidRPr="000938D0" w:rsidRDefault="000938D0" w:rsidP="00046987">
      <w:pPr>
        <w:widowControl/>
        <w:numPr>
          <w:ilvl w:val="0"/>
          <w:numId w:val="63"/>
        </w:numPr>
        <w:suppressAutoHyphens/>
        <w:spacing w:after="120" w:line="276" w:lineRule="auto"/>
        <w:ind w:right="-20"/>
        <w:contextualSpacing/>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ręczną naprawę geometrii obiektów, w tym: – domykanie obiektów powierzchniowych, – konwersję obiektów liniowych na powierzchniowe z wykorzystaniem baz danych BDOT500, EGiB oraz ortofotomapy, – zachowanie hierarchii obiektów,</w:t>
      </w:r>
    </w:p>
    <w:p w14:paraId="3D79781A" w14:textId="77777777" w:rsidR="000938D0" w:rsidRPr="000938D0" w:rsidRDefault="000938D0" w:rsidP="00046987">
      <w:pPr>
        <w:widowControl/>
        <w:numPr>
          <w:ilvl w:val="0"/>
          <w:numId w:val="63"/>
        </w:numPr>
        <w:suppressAutoHyphens/>
        <w:spacing w:after="120" w:line="276" w:lineRule="auto"/>
        <w:ind w:right="-20"/>
        <w:contextualSpacing/>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segmentację obiektów wydłużonych (liniowych i powierzchniowych) na odcinki o</w:t>
      </w:r>
      <w:r w:rsidRPr="000938D0">
        <w:rPr>
          <w:rFonts w:ascii="Times New Roman" w:eastAsia="Open Sans" w:hAnsi="Times New Roman" w:cs="Times New Roman"/>
          <w:color w:val="auto"/>
          <w:sz w:val="20"/>
          <w:szCs w:val="20"/>
        </w:rPr>
        <w:t> </w:t>
      </w:r>
      <w:r w:rsidRPr="000938D0">
        <w:rPr>
          <w:rFonts w:ascii="Open Sans" w:eastAsia="Open Sans" w:hAnsi="Open Sans" w:cs="Open Sans"/>
          <w:color w:val="auto"/>
          <w:sz w:val="20"/>
          <w:szCs w:val="20"/>
          <w:lang w:eastAsia="en-US"/>
        </w:rPr>
        <w:t>długości ok. 200–300 m,</w:t>
      </w:r>
    </w:p>
    <w:p w14:paraId="78015F99" w14:textId="77777777" w:rsidR="000938D0" w:rsidRPr="000938D0" w:rsidRDefault="000938D0" w:rsidP="00046987">
      <w:pPr>
        <w:widowControl/>
        <w:numPr>
          <w:ilvl w:val="0"/>
          <w:numId w:val="63"/>
        </w:numPr>
        <w:suppressAutoHyphens/>
        <w:spacing w:after="120" w:line="276" w:lineRule="auto"/>
        <w:ind w:right="-20"/>
        <w:contextualSpacing/>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odnotowanie w Dzienniku Prac przypadków, w których naprawa geometrii nie jest możliwa, wraz z uzgodnieniem dalszego postępowania z Zamawiającym.</w:t>
      </w:r>
    </w:p>
    <w:p w14:paraId="67BD6ED6" w14:textId="77777777" w:rsidR="000938D0" w:rsidRPr="000938D0" w:rsidRDefault="000938D0" w:rsidP="00046987">
      <w:pPr>
        <w:keepNext/>
        <w:keepLines/>
        <w:widowControl/>
        <w:numPr>
          <w:ilvl w:val="0"/>
          <w:numId w:val="63"/>
        </w:numPr>
        <w:suppressAutoHyphens/>
        <w:spacing w:after="120"/>
        <w:ind w:right="-20"/>
        <w:jc w:val="both"/>
        <w:rPr>
          <w:rFonts w:ascii="Open Sans" w:eastAsia="Open Sans" w:hAnsi="Open Sans" w:cs="Open Sans"/>
          <w:b/>
          <w:bCs/>
          <w:color w:val="auto"/>
          <w:sz w:val="20"/>
          <w:szCs w:val="20"/>
          <w:lang w:eastAsia="en-US"/>
        </w:rPr>
      </w:pPr>
      <w:r w:rsidRPr="000938D0">
        <w:rPr>
          <w:rFonts w:ascii="Open Sans" w:eastAsia="Open Sans" w:hAnsi="Open Sans" w:cs="Open Sans"/>
          <w:color w:val="auto"/>
          <w:sz w:val="20"/>
          <w:szCs w:val="20"/>
          <w:lang w:eastAsia="en-US"/>
        </w:rPr>
        <w:t xml:space="preserve">Szczegółowe </w:t>
      </w:r>
      <w:r w:rsidRPr="000938D0">
        <w:rPr>
          <w:rFonts w:ascii="Open Sans" w:eastAsia="Open Sans" w:hAnsi="Open Sans" w:cs="Open Sans"/>
          <w:b/>
          <w:color w:val="auto"/>
          <w:sz w:val="20"/>
          <w:szCs w:val="20"/>
          <w:lang w:eastAsia="en-US"/>
        </w:rPr>
        <w:t>warunki techniczne</w:t>
      </w:r>
      <w:r w:rsidRPr="000938D0">
        <w:rPr>
          <w:rFonts w:ascii="Open Sans" w:eastAsia="Open Sans" w:hAnsi="Open Sans" w:cs="Open Sans"/>
          <w:color w:val="auto"/>
          <w:sz w:val="20"/>
          <w:szCs w:val="20"/>
          <w:lang w:eastAsia="en-US"/>
        </w:rPr>
        <w:t xml:space="preserve"> wykonania zamówienia zawiera </w:t>
      </w:r>
      <w:r w:rsidRPr="000938D0">
        <w:rPr>
          <w:rFonts w:ascii="Open Sans" w:eastAsia="Open Sans" w:hAnsi="Open Sans" w:cs="Open Sans"/>
          <w:b/>
          <w:bCs/>
          <w:color w:val="auto"/>
          <w:sz w:val="20"/>
          <w:szCs w:val="20"/>
          <w:lang w:eastAsia="en-US"/>
        </w:rPr>
        <w:t>załącznik nr 4 do wzoru umowy.</w:t>
      </w:r>
    </w:p>
    <w:p w14:paraId="6951E420" w14:textId="77777777" w:rsidR="000938D0" w:rsidRPr="000938D0" w:rsidRDefault="000938D0" w:rsidP="000938D0">
      <w:pPr>
        <w:keepNext/>
        <w:keepLines/>
        <w:widowControl/>
        <w:suppressAutoHyphens/>
        <w:spacing w:after="120"/>
        <w:ind w:hanging="2"/>
        <w:jc w:val="both"/>
        <w:rPr>
          <w:rFonts w:ascii="Open Sans" w:eastAsia="Open Sans" w:hAnsi="Open Sans" w:cs="Open Sans"/>
          <w:b/>
          <w:bCs/>
          <w:color w:val="auto"/>
          <w:sz w:val="20"/>
          <w:szCs w:val="20"/>
          <w:lang w:eastAsia="en-US"/>
        </w:rPr>
      </w:pPr>
      <w:r w:rsidRPr="000938D0">
        <w:rPr>
          <w:rFonts w:ascii="Open Sans" w:eastAsia="Open Sans" w:hAnsi="Open Sans" w:cs="Open Sans"/>
          <w:b/>
          <w:bCs/>
          <w:color w:val="auto"/>
          <w:sz w:val="20"/>
          <w:szCs w:val="20"/>
          <w:lang w:eastAsia="en-US"/>
        </w:rPr>
        <w:t>3. Raportowanie obiektów niemożliwych do konwersji</w:t>
      </w:r>
    </w:p>
    <w:p w14:paraId="05A99E68" w14:textId="77777777" w:rsidR="000938D0" w:rsidRPr="000938D0" w:rsidRDefault="000938D0" w:rsidP="000938D0">
      <w:pPr>
        <w:widowControl/>
        <w:suppressAutoHyphens/>
        <w:spacing w:after="120"/>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Wykonawca sporządzi raport graficzny zawierający:</w:t>
      </w:r>
    </w:p>
    <w:p w14:paraId="572EBC25" w14:textId="77777777" w:rsidR="000938D0" w:rsidRPr="000938D0" w:rsidRDefault="000938D0" w:rsidP="000938D0">
      <w:pPr>
        <w:widowControl/>
        <w:numPr>
          <w:ilvl w:val="0"/>
          <w:numId w:val="62"/>
        </w:numPr>
        <w:suppressAutoHyphens/>
        <w:spacing w:after="120"/>
        <w:ind w:left="714" w:right="-284" w:hanging="357"/>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identyfikatory obiektów,</w:t>
      </w:r>
    </w:p>
    <w:p w14:paraId="36F4B268" w14:textId="77777777" w:rsidR="000938D0" w:rsidRPr="000938D0" w:rsidRDefault="000938D0" w:rsidP="000938D0">
      <w:pPr>
        <w:widowControl/>
        <w:numPr>
          <w:ilvl w:val="0"/>
          <w:numId w:val="62"/>
        </w:numPr>
        <w:suppressAutoHyphens/>
        <w:spacing w:after="120"/>
        <w:ind w:right="-284"/>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ich lokalizację,</w:t>
      </w:r>
    </w:p>
    <w:p w14:paraId="646D06E3" w14:textId="77777777" w:rsidR="000938D0" w:rsidRPr="000938D0" w:rsidRDefault="000938D0" w:rsidP="000938D0">
      <w:pPr>
        <w:widowControl/>
        <w:numPr>
          <w:ilvl w:val="0"/>
          <w:numId w:val="62"/>
        </w:numPr>
        <w:suppressAutoHyphens/>
        <w:spacing w:after="120"/>
        <w:ind w:right="-284"/>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opis przyczyny braku możliwości konwersji.</w:t>
      </w:r>
    </w:p>
    <w:p w14:paraId="45AE1AC4" w14:textId="77777777" w:rsidR="000938D0" w:rsidRPr="000938D0" w:rsidRDefault="000938D0" w:rsidP="000938D0">
      <w:pPr>
        <w:widowControl/>
        <w:suppressAutoHyphens/>
        <w:spacing w:after="120"/>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Raport zostanie przekazany Zamawiającemu w celu uzgodnienia dalszego sposobu postępowania.</w:t>
      </w:r>
    </w:p>
    <w:p w14:paraId="4345A50C" w14:textId="77777777" w:rsidR="000938D0" w:rsidRPr="000938D0" w:rsidRDefault="000938D0" w:rsidP="000938D0">
      <w:pPr>
        <w:keepNext/>
        <w:keepLines/>
        <w:widowControl/>
        <w:suppressAutoHyphens/>
        <w:spacing w:after="120"/>
        <w:jc w:val="both"/>
        <w:outlineLvl w:val="1"/>
        <w:rPr>
          <w:rFonts w:ascii="Open Sans" w:eastAsia="Open Sans" w:hAnsi="Open Sans" w:cs="Open Sans"/>
          <w:b/>
          <w:bCs/>
          <w:color w:val="auto"/>
          <w:sz w:val="20"/>
          <w:szCs w:val="20"/>
          <w:lang w:eastAsia="en-US"/>
        </w:rPr>
      </w:pPr>
      <w:r w:rsidRPr="000938D0">
        <w:rPr>
          <w:rFonts w:ascii="Open Sans" w:eastAsia="Open Sans" w:hAnsi="Open Sans" w:cs="Open Sans"/>
          <w:b/>
          <w:bCs/>
          <w:color w:val="auto"/>
          <w:sz w:val="20"/>
          <w:szCs w:val="20"/>
          <w:lang w:eastAsia="en-US"/>
        </w:rPr>
        <w:t>4. Prace dotyczące danych EGiB</w:t>
      </w:r>
    </w:p>
    <w:p w14:paraId="61D9A103" w14:textId="77777777" w:rsidR="000938D0" w:rsidRPr="000938D0" w:rsidRDefault="000938D0" w:rsidP="000938D0">
      <w:pPr>
        <w:widowControl/>
        <w:suppressAutoHyphens/>
        <w:spacing w:after="120"/>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Wykonawca przeniesie z mapy zasadniczej do bazy EGiB elementy trwale związane z budynkiem (dla budynków występujących w bazie EGiB), wraz z:</w:t>
      </w:r>
    </w:p>
    <w:p w14:paraId="7502E041" w14:textId="77777777" w:rsidR="000938D0" w:rsidRPr="000938D0" w:rsidRDefault="000938D0" w:rsidP="000938D0">
      <w:pPr>
        <w:widowControl/>
        <w:numPr>
          <w:ilvl w:val="0"/>
          <w:numId w:val="61"/>
        </w:numPr>
        <w:suppressAutoHyphens/>
        <w:spacing w:after="120"/>
        <w:ind w:right="-284"/>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przycięciem lub dociągnięciem elementów do obrysu budynku,</w:t>
      </w:r>
    </w:p>
    <w:p w14:paraId="0A621A99" w14:textId="77777777" w:rsidR="000938D0" w:rsidRPr="000938D0" w:rsidRDefault="000938D0" w:rsidP="000938D0">
      <w:pPr>
        <w:widowControl/>
        <w:numPr>
          <w:ilvl w:val="0"/>
          <w:numId w:val="61"/>
        </w:numPr>
        <w:suppressAutoHyphens/>
        <w:spacing w:after="120"/>
        <w:ind w:right="-284"/>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zachowaniem zgodności z obowiązującymi standardami technicznymi.</w:t>
      </w:r>
    </w:p>
    <w:p w14:paraId="70A31228" w14:textId="77777777" w:rsidR="000938D0" w:rsidRPr="000938D0" w:rsidRDefault="000938D0" w:rsidP="000938D0">
      <w:pPr>
        <w:keepNext/>
        <w:keepLines/>
        <w:widowControl/>
        <w:suppressAutoHyphens/>
        <w:spacing w:after="120"/>
        <w:jc w:val="both"/>
        <w:outlineLvl w:val="1"/>
        <w:rPr>
          <w:rFonts w:ascii="Open Sans" w:eastAsia="Open Sans" w:hAnsi="Open Sans" w:cs="Open Sans"/>
          <w:b/>
          <w:bCs/>
          <w:color w:val="auto"/>
          <w:sz w:val="20"/>
          <w:szCs w:val="20"/>
          <w:lang w:eastAsia="en-US"/>
        </w:rPr>
      </w:pPr>
      <w:r w:rsidRPr="000938D0">
        <w:rPr>
          <w:rFonts w:ascii="Open Sans" w:eastAsia="Open Sans" w:hAnsi="Open Sans" w:cs="Open Sans"/>
          <w:b/>
          <w:bCs/>
          <w:color w:val="auto"/>
          <w:sz w:val="20"/>
          <w:szCs w:val="20"/>
          <w:lang w:eastAsia="en-US"/>
        </w:rPr>
        <w:t>5. Zasilenie bazy EWID2007</w:t>
      </w:r>
    </w:p>
    <w:p w14:paraId="3AFC79AC" w14:textId="77777777" w:rsidR="000938D0" w:rsidRPr="000938D0" w:rsidRDefault="000938D0" w:rsidP="000938D0">
      <w:pPr>
        <w:widowControl/>
        <w:suppressAutoHyphens/>
        <w:spacing w:after="120"/>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Po pozytywnej weryfikacji kopii bazy danych Wykonawca:</w:t>
      </w:r>
    </w:p>
    <w:p w14:paraId="02D4A01E" w14:textId="77777777" w:rsidR="000938D0" w:rsidRPr="000938D0" w:rsidRDefault="000938D0" w:rsidP="000938D0">
      <w:pPr>
        <w:widowControl/>
        <w:numPr>
          <w:ilvl w:val="0"/>
          <w:numId w:val="60"/>
        </w:numPr>
        <w:suppressAutoHyphens/>
        <w:spacing w:after="120"/>
        <w:ind w:right="-284"/>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zasili bazę produkcyjną EWID2007 wynikami prac,</w:t>
      </w:r>
    </w:p>
    <w:p w14:paraId="320F5034" w14:textId="77777777" w:rsidR="000938D0" w:rsidRPr="000938D0" w:rsidRDefault="000938D0" w:rsidP="000938D0">
      <w:pPr>
        <w:widowControl/>
        <w:numPr>
          <w:ilvl w:val="0"/>
          <w:numId w:val="60"/>
        </w:numPr>
        <w:suppressAutoHyphens/>
        <w:spacing w:after="120"/>
        <w:ind w:right="-284"/>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zapewni zachowanie historii zmian,</w:t>
      </w:r>
    </w:p>
    <w:p w14:paraId="1084A24E" w14:textId="77777777" w:rsidR="000938D0" w:rsidRPr="000938D0" w:rsidRDefault="000938D0" w:rsidP="000938D0">
      <w:pPr>
        <w:widowControl/>
        <w:numPr>
          <w:ilvl w:val="0"/>
          <w:numId w:val="60"/>
        </w:numPr>
        <w:suppressAutoHyphens/>
        <w:spacing w:after="120"/>
        <w:ind w:right="-284"/>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przekaże raporty z walidacji plików GML BDOT500.</w:t>
      </w:r>
    </w:p>
    <w:p w14:paraId="4B53326C" w14:textId="77777777" w:rsidR="000938D0" w:rsidRPr="000938D0" w:rsidRDefault="000938D0" w:rsidP="000938D0">
      <w:pPr>
        <w:widowControl/>
        <w:suppressAutoHyphens/>
        <w:spacing w:after="120"/>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Walidacja plików GML nie może zawierać błędów. Zakres raportu walidacyjnego zostanie uzgodniony z Zamawiającym przed rozpoczęciem prac.</w:t>
      </w:r>
    </w:p>
    <w:p w14:paraId="51C239E4" w14:textId="77777777" w:rsidR="000938D0" w:rsidRPr="000938D0" w:rsidRDefault="000938D0" w:rsidP="000938D0">
      <w:pPr>
        <w:keepNext/>
        <w:keepLines/>
        <w:widowControl/>
        <w:suppressAutoHyphens/>
        <w:spacing w:after="120"/>
        <w:jc w:val="both"/>
        <w:outlineLvl w:val="1"/>
        <w:rPr>
          <w:rFonts w:ascii="Open Sans" w:eastAsia="Open Sans" w:hAnsi="Open Sans" w:cs="Open Sans"/>
          <w:b/>
          <w:bCs/>
          <w:color w:val="auto"/>
          <w:sz w:val="20"/>
          <w:szCs w:val="20"/>
          <w:lang w:eastAsia="en-US"/>
        </w:rPr>
      </w:pPr>
      <w:r w:rsidRPr="000938D0">
        <w:rPr>
          <w:rFonts w:ascii="Open Sans" w:eastAsia="Open Sans" w:hAnsi="Open Sans" w:cs="Open Sans"/>
          <w:b/>
          <w:bCs/>
          <w:color w:val="auto"/>
          <w:sz w:val="20"/>
          <w:szCs w:val="20"/>
          <w:lang w:eastAsia="en-US"/>
        </w:rPr>
        <w:t>6. Zasady współpracy i dokumentowania prac</w:t>
      </w:r>
    </w:p>
    <w:p w14:paraId="2333C5CF" w14:textId="77777777" w:rsidR="000938D0" w:rsidRPr="000938D0" w:rsidRDefault="000938D0" w:rsidP="00D2644B">
      <w:pPr>
        <w:widowControl/>
        <w:numPr>
          <w:ilvl w:val="0"/>
          <w:numId w:val="59"/>
        </w:numPr>
        <w:suppressAutoHyphens/>
        <w:spacing w:after="120"/>
        <w:ind w:right="-20"/>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 xml:space="preserve">Wykonawca prowadzi </w:t>
      </w:r>
      <w:r w:rsidRPr="000938D0">
        <w:rPr>
          <w:rFonts w:ascii="Open Sans" w:eastAsia="Open Sans" w:hAnsi="Open Sans" w:cs="Open Sans"/>
          <w:b/>
          <w:bCs/>
          <w:color w:val="auto"/>
          <w:sz w:val="20"/>
          <w:szCs w:val="20"/>
          <w:lang w:eastAsia="en-US"/>
        </w:rPr>
        <w:t>Dziennik Prac</w:t>
      </w:r>
      <w:r w:rsidRPr="000938D0">
        <w:rPr>
          <w:rFonts w:ascii="Open Sans" w:eastAsia="Open Sans" w:hAnsi="Open Sans" w:cs="Open Sans"/>
          <w:color w:val="auto"/>
          <w:sz w:val="20"/>
          <w:szCs w:val="20"/>
          <w:lang w:eastAsia="en-US"/>
        </w:rPr>
        <w:t>, w którym odnotowuje wszystkie ustalenia, decyzje, problemy i uzgodnienia z Zamawiającym.</w:t>
      </w:r>
    </w:p>
    <w:p w14:paraId="143851D8" w14:textId="77777777" w:rsidR="000938D0" w:rsidRPr="000938D0" w:rsidRDefault="000938D0" w:rsidP="00D2644B">
      <w:pPr>
        <w:widowControl/>
        <w:numPr>
          <w:ilvl w:val="0"/>
          <w:numId w:val="59"/>
        </w:numPr>
        <w:suppressAutoHyphens/>
        <w:spacing w:after="120"/>
        <w:ind w:right="-20"/>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lastRenderedPageBreak/>
        <w:t>Wykonawca zobowiązany jest do bieżącej współpracy z Zamawiającym, w tym do konsultowania kwestii wymagających decyzji Zamawiającego.</w:t>
      </w:r>
    </w:p>
    <w:p w14:paraId="4FA8956C" w14:textId="77777777" w:rsidR="000938D0" w:rsidRPr="000938D0" w:rsidRDefault="000938D0" w:rsidP="000938D0">
      <w:pPr>
        <w:widowControl/>
        <w:numPr>
          <w:ilvl w:val="0"/>
          <w:numId w:val="59"/>
        </w:numPr>
        <w:suppressAutoHyphens/>
        <w:spacing w:after="120"/>
        <w:ind w:right="-284"/>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Wszelkie zmiany zakresu prac wymagają uzgodnienia i odnotowania w Dzienniku Prac.</w:t>
      </w:r>
    </w:p>
    <w:p w14:paraId="117934CB" w14:textId="77777777" w:rsidR="000938D0" w:rsidRPr="000938D0" w:rsidRDefault="000938D0" w:rsidP="000938D0">
      <w:pPr>
        <w:keepNext/>
        <w:keepLines/>
        <w:widowControl/>
        <w:suppressAutoHyphens/>
        <w:spacing w:after="120"/>
        <w:jc w:val="both"/>
        <w:outlineLvl w:val="1"/>
        <w:rPr>
          <w:rFonts w:ascii="Open Sans" w:eastAsia="Open Sans" w:hAnsi="Open Sans" w:cs="Open Sans"/>
          <w:b/>
          <w:bCs/>
          <w:color w:val="auto"/>
          <w:sz w:val="20"/>
          <w:szCs w:val="20"/>
          <w:lang w:eastAsia="en-US"/>
        </w:rPr>
      </w:pPr>
      <w:r w:rsidRPr="000938D0">
        <w:rPr>
          <w:rFonts w:ascii="Open Sans" w:eastAsia="Open Sans" w:hAnsi="Open Sans" w:cs="Open Sans"/>
          <w:b/>
          <w:bCs/>
          <w:color w:val="auto"/>
          <w:sz w:val="20"/>
          <w:szCs w:val="20"/>
          <w:lang w:eastAsia="en-US"/>
        </w:rPr>
        <w:t>7. Efekt końcowy zamówienia</w:t>
      </w:r>
    </w:p>
    <w:p w14:paraId="71EAFA14" w14:textId="77777777" w:rsidR="000938D0" w:rsidRPr="000938D0" w:rsidRDefault="000938D0" w:rsidP="000938D0">
      <w:pPr>
        <w:widowControl/>
        <w:suppressAutoHyphens/>
        <w:spacing w:after="120"/>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Efektem końcowym realizacji zamówienia będzie:</w:t>
      </w:r>
    </w:p>
    <w:p w14:paraId="5E88C328" w14:textId="77777777" w:rsidR="000938D0" w:rsidRPr="000938D0" w:rsidRDefault="000938D0" w:rsidP="000938D0">
      <w:pPr>
        <w:widowControl/>
        <w:numPr>
          <w:ilvl w:val="0"/>
          <w:numId w:val="58"/>
        </w:numPr>
        <w:suppressAutoHyphens/>
        <w:spacing w:after="120"/>
        <w:ind w:right="-284"/>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baza danych BDOT500 dostosowana do obowiązującego modelu pojęciowego,</w:t>
      </w:r>
    </w:p>
    <w:p w14:paraId="3FB3B2F8" w14:textId="77777777" w:rsidR="000938D0" w:rsidRPr="000938D0" w:rsidRDefault="000938D0" w:rsidP="000938D0">
      <w:pPr>
        <w:widowControl/>
        <w:numPr>
          <w:ilvl w:val="0"/>
          <w:numId w:val="58"/>
        </w:numPr>
        <w:suppressAutoHyphens/>
        <w:spacing w:after="120"/>
        <w:ind w:right="-284"/>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baza danych EGiB uzupełniona o obiekty trwale związane z budynkiem,</w:t>
      </w:r>
    </w:p>
    <w:p w14:paraId="6BE59AF9" w14:textId="77777777" w:rsidR="000938D0" w:rsidRPr="000938D0" w:rsidRDefault="000938D0" w:rsidP="000938D0">
      <w:pPr>
        <w:widowControl/>
        <w:numPr>
          <w:ilvl w:val="0"/>
          <w:numId w:val="58"/>
        </w:numPr>
        <w:suppressAutoHyphens/>
        <w:spacing w:after="120"/>
        <w:ind w:right="-284"/>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dane poprawne topologicznie i kompletne atrybutowo,</w:t>
      </w:r>
    </w:p>
    <w:p w14:paraId="62773C37" w14:textId="77777777" w:rsidR="000938D0" w:rsidRPr="000938D0" w:rsidRDefault="000938D0" w:rsidP="000938D0">
      <w:pPr>
        <w:widowControl/>
        <w:numPr>
          <w:ilvl w:val="0"/>
          <w:numId w:val="58"/>
        </w:numPr>
        <w:suppressAutoHyphens/>
        <w:spacing w:after="120"/>
        <w:ind w:right="-284"/>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dane zaimplementowane do struktur aplikacji TurboEwid,</w:t>
      </w:r>
    </w:p>
    <w:p w14:paraId="134DEA44" w14:textId="77777777" w:rsidR="000938D0" w:rsidRPr="000938D0" w:rsidRDefault="000938D0" w:rsidP="000938D0">
      <w:pPr>
        <w:widowControl/>
        <w:numPr>
          <w:ilvl w:val="0"/>
          <w:numId w:val="58"/>
        </w:numPr>
        <w:suppressAutoHyphens/>
        <w:spacing w:after="120"/>
        <w:ind w:right="-284"/>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moduł informatyczny wdrożony i działający w środowisku Zamawiającego,</w:t>
      </w:r>
    </w:p>
    <w:p w14:paraId="2F20F5D7" w14:textId="77777777" w:rsidR="000938D0" w:rsidRPr="000938D0" w:rsidRDefault="000938D0" w:rsidP="00D2644B">
      <w:pPr>
        <w:widowControl/>
        <w:numPr>
          <w:ilvl w:val="0"/>
          <w:numId w:val="58"/>
        </w:numPr>
        <w:suppressAutoHyphens/>
        <w:spacing w:after="120"/>
        <w:ind w:right="-20"/>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pełna dokumentacja prac, w tym raporty walidacyjne i raporty obiektów niemożliwych do konwersji.</w:t>
      </w:r>
    </w:p>
    <w:p w14:paraId="1E84095B" w14:textId="77777777" w:rsidR="000938D0" w:rsidRPr="000938D0" w:rsidRDefault="000938D0" w:rsidP="000938D0">
      <w:pPr>
        <w:keepNext/>
        <w:widowControl/>
        <w:suppressAutoHyphens/>
        <w:spacing w:after="120" w:line="276" w:lineRule="auto"/>
        <w:jc w:val="both"/>
        <w:rPr>
          <w:rFonts w:ascii="Open Sans" w:eastAsia="Open Sans" w:hAnsi="Open Sans" w:cs="Open Sans"/>
          <w:strike/>
          <w:color w:val="auto"/>
          <w:sz w:val="20"/>
          <w:szCs w:val="20"/>
          <w:lang w:eastAsia="en-US"/>
        </w:rPr>
      </w:pPr>
      <w:r w:rsidRPr="000938D0">
        <w:rPr>
          <w:rFonts w:ascii="Open Sans" w:eastAsia="Open Sans" w:hAnsi="Open Sans" w:cs="Open Sans"/>
          <w:b/>
          <w:bCs/>
          <w:color w:val="auto"/>
          <w:sz w:val="20"/>
          <w:szCs w:val="20"/>
          <w:lang w:eastAsia="en-US"/>
        </w:rPr>
        <w:t>VIII. Gwarancja oraz asysta techniczna:</w:t>
      </w:r>
    </w:p>
    <w:p w14:paraId="4A67B024" w14:textId="77777777" w:rsidR="000938D0" w:rsidRPr="000938D0" w:rsidRDefault="000938D0" w:rsidP="00D2644B">
      <w:pPr>
        <w:widowControl/>
        <w:numPr>
          <w:ilvl w:val="3"/>
          <w:numId w:val="67"/>
        </w:numPr>
        <w:suppressAutoHyphens/>
        <w:spacing w:after="120" w:line="276" w:lineRule="auto"/>
        <w:ind w:left="284" w:right="-20" w:hanging="284"/>
        <w:contextualSpacing/>
        <w:jc w:val="both"/>
        <w:rPr>
          <w:rFonts w:ascii="Open Sans" w:eastAsia="Open Sans" w:hAnsi="Open Sans" w:cs="Open Sans"/>
          <w:color w:val="auto"/>
          <w:sz w:val="20"/>
          <w:szCs w:val="20"/>
          <w:lang w:val="en-US" w:eastAsia="en-US"/>
        </w:rPr>
      </w:pPr>
      <w:r w:rsidRPr="000938D0">
        <w:rPr>
          <w:rFonts w:ascii="Open Sans" w:eastAsia="Open Sans" w:hAnsi="Open Sans" w:cs="Open Sans"/>
          <w:color w:val="auto"/>
          <w:sz w:val="20"/>
          <w:szCs w:val="20"/>
          <w:lang w:val="en-US" w:eastAsia="en-US"/>
        </w:rPr>
        <w:t>Wykonawca udziela zamawiającemu gwarancji na wykonany przedmiot umowy zgodnie z okresem gwarancji zadeklarowanym w ofercie, licząc od dnia podpisania protokołu odbioru końcowego.</w:t>
      </w:r>
    </w:p>
    <w:p w14:paraId="06DD24E1" w14:textId="77777777" w:rsidR="000938D0" w:rsidRPr="000938D0" w:rsidRDefault="000938D0" w:rsidP="00D2644B">
      <w:pPr>
        <w:widowControl/>
        <w:numPr>
          <w:ilvl w:val="0"/>
          <w:numId w:val="68"/>
        </w:numPr>
        <w:suppressAutoHyphens/>
        <w:spacing w:after="120" w:line="276" w:lineRule="auto"/>
        <w:ind w:left="284" w:right="-20" w:hanging="284"/>
        <w:contextualSpacing/>
        <w:jc w:val="both"/>
        <w:rPr>
          <w:rFonts w:ascii="Open Sans" w:eastAsia="Open Sans" w:hAnsi="Open Sans" w:cs="Open Sans"/>
          <w:color w:val="auto"/>
          <w:sz w:val="20"/>
          <w:szCs w:val="20"/>
          <w:lang w:val="en-US" w:eastAsia="en-US"/>
        </w:rPr>
      </w:pPr>
      <w:r w:rsidRPr="000938D0">
        <w:rPr>
          <w:rFonts w:ascii="Open Sans" w:eastAsia="Open Sans" w:hAnsi="Open Sans" w:cs="Open Sans"/>
          <w:color w:val="auto"/>
          <w:sz w:val="20"/>
          <w:szCs w:val="20"/>
          <w:lang w:val="en-US" w:eastAsia="en-US"/>
        </w:rPr>
        <w:t>Poprzez pojęcie gwarancji Zamawiający odnosi się zarówno do poprawności przetworzonych danych, jak i do funkcjonalności dostarczonego modułu informatycznego.</w:t>
      </w:r>
    </w:p>
    <w:p w14:paraId="6CDC905F" w14:textId="77777777" w:rsidR="000938D0" w:rsidRPr="000938D0" w:rsidRDefault="000938D0" w:rsidP="00D2644B">
      <w:pPr>
        <w:widowControl/>
        <w:numPr>
          <w:ilvl w:val="0"/>
          <w:numId w:val="65"/>
        </w:numPr>
        <w:suppressAutoHyphens/>
        <w:spacing w:after="120" w:line="276" w:lineRule="auto"/>
        <w:ind w:left="709" w:right="-20" w:hanging="283"/>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Wykonawca jest odpowiedzialny za usuwanie na własny koszt wszelkich wad i usterek, które ujawnią się w przedmiocie umowy po podpisaniu końcowego protokołu odbioru. W przypadku danych geodezyjnych oznacza to zapewnienie ich pełnej zgodności z obowiązującym modelem pojęciowym BDOT500 oraz standardami technicznymi.</w:t>
      </w:r>
    </w:p>
    <w:p w14:paraId="649B7509" w14:textId="77777777" w:rsidR="000938D0" w:rsidRPr="000938D0" w:rsidRDefault="000938D0" w:rsidP="00D2644B">
      <w:pPr>
        <w:widowControl/>
        <w:numPr>
          <w:ilvl w:val="0"/>
          <w:numId w:val="65"/>
        </w:numPr>
        <w:suppressAutoHyphens/>
        <w:spacing w:after="120" w:line="276" w:lineRule="auto"/>
        <w:ind w:left="709" w:right="-20" w:hanging="283"/>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Wykonawca zobowiązany jest do usunięcia zgłoszonych wad niezwłocznie, nie później niż w ciągu 14 dni od otrzymania powiadomienia. W sytuacjach szczególnie złożonych strony mogą ustalić inny termin w formie pisemnej.</w:t>
      </w:r>
    </w:p>
    <w:p w14:paraId="3AE5C318" w14:textId="77777777" w:rsidR="000938D0" w:rsidRPr="000938D0" w:rsidRDefault="000938D0" w:rsidP="00D2644B">
      <w:pPr>
        <w:widowControl/>
        <w:numPr>
          <w:ilvl w:val="0"/>
          <w:numId w:val="65"/>
        </w:numPr>
        <w:suppressAutoHyphens/>
        <w:spacing w:after="120" w:line="276" w:lineRule="auto"/>
        <w:ind w:left="709" w:right="-20" w:hanging="283"/>
        <w:jc w:val="both"/>
        <w:rPr>
          <w:rFonts w:ascii="Open Sans" w:eastAsia="Open Sans" w:hAnsi="Open Sans" w:cs="Open Sans"/>
          <w:color w:val="auto"/>
          <w:sz w:val="20"/>
          <w:szCs w:val="20"/>
          <w:lang w:eastAsia="en-US"/>
        </w:rPr>
      </w:pPr>
      <w:r w:rsidRPr="000938D0">
        <w:rPr>
          <w:rFonts w:ascii="Open Sans" w:eastAsia="Open Sans" w:hAnsi="Open Sans" w:cs="Open Sans"/>
          <w:b/>
          <w:color w:val="auto"/>
          <w:sz w:val="20"/>
          <w:szCs w:val="20"/>
          <w:lang w:eastAsia="en-US"/>
        </w:rPr>
        <w:t>Zamawiający wymaga minimalnego okresu gwarancji wynoszącego 12 miesięcy</w:t>
      </w:r>
      <w:r w:rsidRPr="000938D0">
        <w:rPr>
          <w:rFonts w:ascii="Open Sans" w:eastAsia="Open Sans" w:hAnsi="Open Sans" w:cs="Open Sans"/>
          <w:color w:val="auto"/>
          <w:sz w:val="20"/>
          <w:szCs w:val="20"/>
          <w:lang w:eastAsia="en-US"/>
        </w:rPr>
        <w:t>, licząc od dnia podpisania protokołu odbioru końcowego, przy czym okres ten jest jednym z kryteriów oceny ofert i może zostać wydłużony przez Wykonawcę w</w:t>
      </w:r>
      <w:r w:rsidRPr="000938D0">
        <w:rPr>
          <w:rFonts w:ascii="Times New Roman" w:eastAsia="Open Sans" w:hAnsi="Times New Roman" w:cs="Times New Roman"/>
          <w:color w:val="auto"/>
          <w:sz w:val="20"/>
          <w:szCs w:val="20"/>
        </w:rPr>
        <w:t> </w:t>
      </w:r>
      <w:r w:rsidRPr="000938D0">
        <w:rPr>
          <w:rFonts w:ascii="Open Sans" w:eastAsia="Open Sans" w:hAnsi="Open Sans" w:cs="Open Sans"/>
          <w:color w:val="auto"/>
          <w:sz w:val="20"/>
          <w:szCs w:val="20"/>
          <w:lang w:eastAsia="en-US"/>
        </w:rPr>
        <w:t>celu uzyskania dodatkowych punktów.</w:t>
      </w:r>
    </w:p>
    <w:p w14:paraId="1B7A4DFB" w14:textId="77777777" w:rsidR="000938D0" w:rsidRPr="000938D0" w:rsidRDefault="000938D0" w:rsidP="000938D0">
      <w:pPr>
        <w:suppressAutoHyphens/>
        <w:spacing w:after="120" w:line="276" w:lineRule="auto"/>
        <w:ind w:left="1068" w:hanging="784"/>
        <w:jc w:val="both"/>
        <w:rPr>
          <w:rFonts w:ascii="Open Sans" w:eastAsia="Open Sans" w:hAnsi="Open Sans" w:cs="Open Sans"/>
          <w:b/>
          <w:bCs/>
          <w:color w:val="auto"/>
          <w:sz w:val="20"/>
          <w:szCs w:val="20"/>
          <w:lang w:eastAsia="en-US"/>
        </w:rPr>
      </w:pPr>
      <w:r w:rsidRPr="000938D0">
        <w:rPr>
          <w:rFonts w:ascii="Open Sans" w:eastAsia="Open Sans" w:hAnsi="Open Sans" w:cs="Open Sans"/>
          <w:b/>
          <w:bCs/>
          <w:color w:val="auto"/>
          <w:sz w:val="20"/>
          <w:szCs w:val="20"/>
          <w:lang w:eastAsia="en-US"/>
        </w:rPr>
        <w:t>Uwaga:</w:t>
      </w:r>
    </w:p>
    <w:p w14:paraId="3E0E5CFE" w14:textId="77777777" w:rsidR="000938D0" w:rsidRPr="000938D0" w:rsidRDefault="000938D0" w:rsidP="000938D0">
      <w:pPr>
        <w:widowControl/>
        <w:tabs>
          <w:tab w:val="left" w:pos="320"/>
        </w:tabs>
        <w:suppressAutoHyphens/>
        <w:spacing w:line="276" w:lineRule="auto"/>
        <w:ind w:left="284"/>
        <w:jc w:val="both"/>
        <w:rPr>
          <w:rFonts w:ascii="Open Sans" w:eastAsia="Times New Roman" w:hAnsi="Open Sans" w:cs="Open Sans"/>
          <w:color w:val="auto"/>
          <w:sz w:val="20"/>
          <w:szCs w:val="20"/>
          <w:lang w:eastAsia="en-US"/>
        </w:rPr>
      </w:pPr>
      <w:r w:rsidRPr="000938D0">
        <w:rPr>
          <w:rFonts w:ascii="Open Sans" w:eastAsia="Times New Roman" w:hAnsi="Open Sans" w:cs="Open Sans"/>
          <w:color w:val="auto"/>
          <w:sz w:val="20"/>
          <w:szCs w:val="20"/>
          <w:lang w:eastAsia="en-US"/>
        </w:rPr>
        <w:t>W przypadku wykonania umowy w ramach opcji tj. ETAPU II, Wykonawca udzieli Zamawiającemu gwarancji na wykonany przedmiot umowy na taki sam okres, jak na zamówienie podstawowe.</w:t>
      </w:r>
    </w:p>
    <w:p w14:paraId="481248B3" w14:textId="77777777" w:rsidR="000938D0" w:rsidRPr="000938D0" w:rsidRDefault="000938D0" w:rsidP="000938D0">
      <w:pPr>
        <w:widowControl/>
        <w:numPr>
          <w:ilvl w:val="0"/>
          <w:numId w:val="65"/>
        </w:numPr>
        <w:suppressAutoHyphens/>
        <w:spacing w:before="120" w:after="120" w:line="276" w:lineRule="auto"/>
        <w:ind w:left="709" w:right="-284" w:hanging="283"/>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Dokument gwarancyjny: Za dokument gwarancyjny uznaje się podpisaną umowę.</w:t>
      </w:r>
    </w:p>
    <w:p w14:paraId="007BDF5C" w14:textId="77777777" w:rsidR="000938D0" w:rsidRPr="000938D0" w:rsidRDefault="000938D0" w:rsidP="000938D0">
      <w:pPr>
        <w:widowControl/>
        <w:numPr>
          <w:ilvl w:val="0"/>
          <w:numId w:val="69"/>
        </w:numPr>
        <w:tabs>
          <w:tab w:val="num" w:pos="142"/>
        </w:tabs>
        <w:suppressAutoHyphens/>
        <w:spacing w:after="120" w:line="276" w:lineRule="auto"/>
        <w:ind w:left="284" w:right="-284" w:hanging="284"/>
        <w:contextualSpacing/>
        <w:jc w:val="both"/>
        <w:rPr>
          <w:rFonts w:ascii="Open Sans" w:eastAsia="Open Sans" w:hAnsi="Open Sans" w:cs="Open Sans"/>
          <w:color w:val="auto"/>
          <w:sz w:val="20"/>
          <w:szCs w:val="20"/>
          <w:lang w:val="en-US" w:eastAsia="en-US"/>
        </w:rPr>
      </w:pPr>
      <w:r w:rsidRPr="000938D0">
        <w:rPr>
          <w:rFonts w:ascii="Open Sans" w:eastAsia="Open Sans" w:hAnsi="Open Sans" w:cs="Open Sans"/>
          <w:color w:val="auto"/>
          <w:sz w:val="20"/>
          <w:szCs w:val="20"/>
          <w:lang w:val="en-US" w:eastAsia="en-US"/>
        </w:rPr>
        <w:t>Asysta Techniczna (Wsparcie Techniczne)</w:t>
      </w:r>
    </w:p>
    <w:p w14:paraId="2B348837" w14:textId="77777777" w:rsidR="000938D0" w:rsidRPr="000938D0" w:rsidRDefault="000938D0" w:rsidP="000938D0">
      <w:pPr>
        <w:suppressAutoHyphens/>
        <w:spacing w:after="120" w:line="276" w:lineRule="auto"/>
        <w:ind w:left="284"/>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 xml:space="preserve">Poprzez pojęcie asysty technicznej Zamawiający rozumie wsparcie techniczne dotyczące </w:t>
      </w:r>
      <w:r w:rsidRPr="000938D0">
        <w:rPr>
          <w:rFonts w:ascii="Open Sans" w:eastAsia="Open Sans" w:hAnsi="Open Sans" w:cs="Open Sans"/>
          <w:bCs/>
          <w:color w:val="auto"/>
          <w:sz w:val="20"/>
          <w:szCs w:val="20"/>
          <w:lang w:eastAsia="en-US"/>
        </w:rPr>
        <w:t>wdrożonego modułu informatycznego</w:t>
      </w:r>
      <w:r w:rsidRPr="000938D0">
        <w:rPr>
          <w:rFonts w:ascii="Open Sans" w:eastAsia="Open Sans" w:hAnsi="Open Sans" w:cs="Open Sans"/>
          <w:color w:val="auto"/>
          <w:sz w:val="20"/>
          <w:szCs w:val="20"/>
          <w:lang w:eastAsia="en-US"/>
        </w:rPr>
        <w:t xml:space="preserve"> do kontroli jakości danych przestrzennych (BDOT500, GESUT, EGiB).</w:t>
      </w:r>
    </w:p>
    <w:p w14:paraId="195A7DE0" w14:textId="77777777" w:rsidR="000938D0" w:rsidRPr="000938D0" w:rsidRDefault="000938D0" w:rsidP="00046987">
      <w:pPr>
        <w:widowControl/>
        <w:numPr>
          <w:ilvl w:val="0"/>
          <w:numId w:val="66"/>
        </w:numPr>
        <w:suppressAutoHyphens/>
        <w:spacing w:after="120" w:line="276" w:lineRule="auto"/>
        <w:ind w:left="851" w:right="-20" w:hanging="425"/>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Asysta techniczna obejmuje bieżące wsparcie Zamawiającego w użytkowaniu modułu w jego środowisku informatycznym. W szczególności dotyczy to:</w:t>
      </w:r>
    </w:p>
    <w:p w14:paraId="3F9BBBD3" w14:textId="77777777" w:rsidR="000938D0" w:rsidRPr="000938D0" w:rsidRDefault="000938D0" w:rsidP="00046987">
      <w:pPr>
        <w:widowControl/>
        <w:numPr>
          <w:ilvl w:val="1"/>
          <w:numId w:val="66"/>
        </w:numPr>
        <w:suppressAutoHyphens/>
        <w:spacing w:after="60"/>
        <w:ind w:left="1418" w:right="-20" w:hanging="284"/>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lastRenderedPageBreak/>
        <w:t>Pomocy w diagnozowaniu i usuwaniu błędów działania oprogramowania.</w:t>
      </w:r>
    </w:p>
    <w:p w14:paraId="54816DBF" w14:textId="77777777" w:rsidR="000938D0" w:rsidRPr="000938D0" w:rsidRDefault="000938D0" w:rsidP="00046987">
      <w:pPr>
        <w:widowControl/>
        <w:numPr>
          <w:ilvl w:val="1"/>
          <w:numId w:val="66"/>
        </w:numPr>
        <w:suppressAutoHyphens/>
        <w:spacing w:after="60"/>
        <w:ind w:left="1418" w:right="-20" w:hanging="284"/>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Wsparcia przy konfiguracji modułu na stanowiskach roboczych Zamawiającego.</w:t>
      </w:r>
    </w:p>
    <w:p w14:paraId="045C23B0" w14:textId="77777777" w:rsidR="000938D0" w:rsidRPr="000938D0" w:rsidRDefault="000938D0" w:rsidP="00046987">
      <w:pPr>
        <w:widowControl/>
        <w:numPr>
          <w:ilvl w:val="1"/>
          <w:numId w:val="66"/>
        </w:numPr>
        <w:suppressAutoHyphens/>
        <w:spacing w:after="60"/>
        <w:ind w:left="1418" w:right="-20" w:hanging="284"/>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Zapewnienia prawidłowego funkcjonowania modułu po ewentualnych aktualizacjach systemu operacyjnego lub środowiska bazy danych Oracle u Zamawiającego.</w:t>
      </w:r>
    </w:p>
    <w:p w14:paraId="5DD1CE9C" w14:textId="77777777" w:rsidR="000938D0" w:rsidRPr="000938D0" w:rsidRDefault="000938D0" w:rsidP="00046987">
      <w:pPr>
        <w:widowControl/>
        <w:numPr>
          <w:ilvl w:val="0"/>
          <w:numId w:val="66"/>
        </w:numPr>
        <w:suppressAutoHyphens/>
        <w:spacing w:after="120" w:line="276" w:lineRule="auto"/>
        <w:ind w:left="709" w:right="-20" w:hanging="283"/>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Asysta techniczna jest świadczona w całym okresie obowiązywania gwarancji. W strukturze kryteriów oceny ofert asysta techniczna jest nierozerwalnie połączona z okresem gwarancji jakości na moduł (Kryterium III).</w:t>
      </w:r>
    </w:p>
    <w:p w14:paraId="54F00EF0" w14:textId="77777777" w:rsidR="000938D0" w:rsidRPr="000938D0" w:rsidRDefault="000938D0" w:rsidP="00046987">
      <w:pPr>
        <w:widowControl/>
        <w:numPr>
          <w:ilvl w:val="0"/>
          <w:numId w:val="66"/>
        </w:numPr>
        <w:suppressAutoHyphens/>
        <w:spacing w:after="120" w:line="276" w:lineRule="auto"/>
        <w:ind w:left="709" w:right="-20" w:hanging="283"/>
        <w:jc w:val="both"/>
        <w:rPr>
          <w:rFonts w:ascii="Open Sans" w:eastAsia="Open Sans" w:hAnsi="Open Sans" w:cs="Open Sans"/>
          <w:color w:val="auto"/>
          <w:sz w:val="20"/>
          <w:szCs w:val="20"/>
          <w:lang w:eastAsia="en-US"/>
        </w:rPr>
      </w:pPr>
      <w:r w:rsidRPr="000938D0">
        <w:rPr>
          <w:rFonts w:ascii="Open Sans" w:eastAsia="Open Sans" w:hAnsi="Open Sans" w:cs="Open Sans"/>
          <w:color w:val="auto"/>
          <w:sz w:val="20"/>
          <w:szCs w:val="20"/>
          <w:lang w:eastAsia="en-US"/>
        </w:rPr>
        <w:t xml:space="preserve">Wykonawca zapewnia wsparcie techniczne, korzystając m.in. z zapewnionego przez Zamawiającego zdalnego dostępu </w:t>
      </w:r>
      <w:r w:rsidRPr="000938D0">
        <w:rPr>
          <w:rFonts w:ascii="Open Sans" w:eastAsia="Open Sans" w:hAnsi="Open Sans" w:cs="Open Sans"/>
          <w:bCs/>
          <w:color w:val="auto"/>
          <w:sz w:val="20"/>
          <w:szCs w:val="20"/>
          <w:lang w:eastAsia="en-US"/>
        </w:rPr>
        <w:t>SSL-VPN</w:t>
      </w:r>
      <w:r w:rsidRPr="000938D0">
        <w:rPr>
          <w:rFonts w:ascii="Open Sans" w:eastAsia="Open Sans" w:hAnsi="Open Sans" w:cs="Open Sans"/>
          <w:color w:val="auto"/>
          <w:sz w:val="20"/>
          <w:szCs w:val="20"/>
          <w:lang w:eastAsia="en-US"/>
        </w:rPr>
        <w:t>, co pozwala na szybką interwencję bez konieczności wizyty w siedzibie urzędu.</w:t>
      </w:r>
    </w:p>
    <w:p w14:paraId="1879E5FB" w14:textId="77777777" w:rsidR="000938D0" w:rsidRPr="000938D0" w:rsidRDefault="000938D0" w:rsidP="00046987">
      <w:pPr>
        <w:widowControl/>
        <w:suppressAutoHyphens/>
        <w:spacing w:after="120" w:line="276" w:lineRule="auto"/>
        <w:ind w:left="142" w:right="-20" w:hanging="142"/>
        <w:jc w:val="both"/>
        <w:rPr>
          <w:rFonts w:ascii="Open Sans" w:eastAsia="Open Sans" w:hAnsi="Open Sans" w:cs="Open Sans"/>
          <w:b/>
          <w:bCs/>
          <w:sz w:val="20"/>
          <w:szCs w:val="20"/>
          <w:lang w:eastAsia="en-US"/>
        </w:rPr>
      </w:pPr>
      <w:r w:rsidRPr="000938D0">
        <w:rPr>
          <w:rFonts w:ascii="Open Sans" w:eastAsia="Open Sans" w:hAnsi="Open Sans" w:cs="Open Sans"/>
          <w:b/>
          <w:bCs/>
          <w:sz w:val="20"/>
          <w:szCs w:val="20"/>
          <w:lang w:eastAsia="en-US"/>
        </w:rPr>
        <w:t>IX. Szczegółowy harmonogram kontroli prac:</w:t>
      </w:r>
    </w:p>
    <w:p w14:paraId="17788B07" w14:textId="77777777" w:rsidR="000938D0" w:rsidRPr="000938D0" w:rsidRDefault="000938D0" w:rsidP="00046987">
      <w:pPr>
        <w:suppressAutoHyphens/>
        <w:spacing w:after="120" w:line="276" w:lineRule="auto"/>
        <w:ind w:left="284" w:right="-20"/>
        <w:jc w:val="both"/>
        <w:rPr>
          <w:rFonts w:ascii="Open Sans" w:eastAsia="Open Sans" w:hAnsi="Open Sans" w:cs="Open Sans"/>
          <w:color w:val="auto"/>
          <w:sz w:val="20"/>
          <w:szCs w:val="20"/>
          <w:lang w:eastAsia="en-US"/>
        </w:rPr>
      </w:pPr>
      <w:r w:rsidRPr="000938D0">
        <w:rPr>
          <w:rFonts w:ascii="Open Sans" w:eastAsia="Open Sans" w:hAnsi="Open Sans" w:cs="Open Sans"/>
          <w:sz w:val="20"/>
          <w:szCs w:val="20"/>
          <w:lang w:eastAsia="en-US"/>
        </w:rPr>
        <w:t xml:space="preserve">Zamawiający zastrzega sobie, że przekazywanie obrębów do kontroli ma się odbywać w sposób płynny zgodnie z wcześniejszym ustaleniem w harmonogramie. </w:t>
      </w:r>
      <w:r w:rsidRPr="000938D0">
        <w:rPr>
          <w:rFonts w:ascii="Open Sans" w:eastAsia="Open Sans" w:hAnsi="Open Sans" w:cs="Open Sans"/>
          <w:color w:val="auto"/>
          <w:sz w:val="20"/>
          <w:szCs w:val="20"/>
          <w:lang w:eastAsia="en-US"/>
        </w:rPr>
        <w:t>Za pierwszy dzień kontroli, po przekazaniu obrębów, uznaje się dzień następujący po przekazaniu pliku do kontroli.</w:t>
      </w:r>
    </w:p>
    <w:tbl>
      <w:tblPr>
        <w:tblStyle w:val="Tabela-Siatka31"/>
        <w:tblW w:w="8794" w:type="dxa"/>
        <w:tblLayout w:type="fixed"/>
        <w:tblCellMar>
          <w:left w:w="105" w:type="dxa"/>
          <w:right w:w="105" w:type="dxa"/>
        </w:tblCellMar>
        <w:tblLook w:val="06A0" w:firstRow="1" w:lastRow="0" w:firstColumn="1" w:lastColumn="0" w:noHBand="1" w:noVBand="1"/>
      </w:tblPr>
      <w:tblGrid>
        <w:gridCol w:w="481"/>
        <w:gridCol w:w="4048"/>
        <w:gridCol w:w="782"/>
        <w:gridCol w:w="784"/>
        <w:gridCol w:w="1260"/>
        <w:gridCol w:w="1439"/>
      </w:tblGrid>
      <w:tr w:rsidR="000938D0" w:rsidRPr="000938D0" w14:paraId="01DFD510" w14:textId="77777777" w:rsidTr="00730E5E">
        <w:trPr>
          <w:trHeight w:val="300"/>
        </w:trPr>
        <w:tc>
          <w:tcPr>
            <w:tcW w:w="481" w:type="dxa"/>
            <w:vMerge w:val="restart"/>
            <w:tcBorders>
              <w:right w:val="single" w:sz="6" w:space="0" w:color="000000"/>
            </w:tcBorders>
            <w:vAlign w:val="center"/>
          </w:tcPr>
          <w:p w14:paraId="067A51E8" w14:textId="77777777" w:rsidR="000938D0" w:rsidRPr="000938D0" w:rsidRDefault="000938D0" w:rsidP="000938D0">
            <w:pPr>
              <w:spacing w:after="120" w:line="276" w:lineRule="auto"/>
              <w:jc w:val="both"/>
              <w:rPr>
                <w:rFonts w:ascii="Open Sans" w:eastAsia="Calibri" w:hAnsi="Open Sans" w:cs="Open Sans"/>
                <w:sz w:val="20"/>
                <w:szCs w:val="20"/>
              </w:rPr>
            </w:pPr>
            <w:r w:rsidRPr="000938D0">
              <w:rPr>
                <w:rFonts w:ascii="Open Sans" w:eastAsia="Calibri" w:hAnsi="Open Sans" w:cs="Open Sans"/>
                <w:sz w:val="20"/>
                <w:szCs w:val="20"/>
              </w:rPr>
              <w:t>Lp.</w:t>
            </w:r>
          </w:p>
        </w:tc>
        <w:tc>
          <w:tcPr>
            <w:tcW w:w="4048" w:type="dxa"/>
            <w:vMerge w:val="restart"/>
            <w:tcBorders>
              <w:left w:val="single" w:sz="6" w:space="0" w:color="000000"/>
              <w:right w:val="single" w:sz="6" w:space="0" w:color="000000"/>
            </w:tcBorders>
            <w:vAlign w:val="center"/>
          </w:tcPr>
          <w:p w14:paraId="1DA4D3E7" w14:textId="77777777" w:rsidR="000938D0" w:rsidRPr="000938D0" w:rsidRDefault="000938D0" w:rsidP="000938D0">
            <w:pPr>
              <w:spacing w:after="120" w:line="276" w:lineRule="auto"/>
              <w:jc w:val="both"/>
              <w:rPr>
                <w:rFonts w:ascii="Open Sans" w:eastAsia="Calibri" w:hAnsi="Open Sans" w:cs="Open Sans"/>
                <w:sz w:val="20"/>
                <w:szCs w:val="20"/>
              </w:rPr>
            </w:pPr>
            <w:r w:rsidRPr="000938D0">
              <w:rPr>
                <w:rFonts w:ascii="Open Sans" w:eastAsia="Calibri" w:hAnsi="Open Sans" w:cs="Open Sans"/>
                <w:sz w:val="20"/>
                <w:szCs w:val="20"/>
              </w:rPr>
              <w:t>Czynności kontroli / prac</w:t>
            </w:r>
          </w:p>
        </w:tc>
        <w:tc>
          <w:tcPr>
            <w:tcW w:w="1566" w:type="dxa"/>
            <w:gridSpan w:val="2"/>
            <w:tcBorders>
              <w:left w:val="single" w:sz="6" w:space="0" w:color="000000"/>
              <w:bottom w:val="single" w:sz="6" w:space="0" w:color="000000"/>
              <w:right w:val="single" w:sz="6" w:space="0" w:color="000000"/>
            </w:tcBorders>
            <w:vAlign w:val="center"/>
          </w:tcPr>
          <w:p w14:paraId="5761F53F" w14:textId="77777777" w:rsidR="000938D0" w:rsidRPr="000938D0" w:rsidRDefault="000938D0" w:rsidP="000938D0">
            <w:pPr>
              <w:spacing w:after="120" w:line="276" w:lineRule="auto"/>
              <w:jc w:val="both"/>
              <w:rPr>
                <w:rFonts w:ascii="Open Sans" w:eastAsia="Calibri" w:hAnsi="Open Sans" w:cs="Open Sans"/>
                <w:sz w:val="20"/>
                <w:szCs w:val="20"/>
              </w:rPr>
            </w:pPr>
            <w:r w:rsidRPr="000938D0">
              <w:rPr>
                <w:rFonts w:ascii="Open Sans" w:eastAsia="Calibri" w:hAnsi="Open Sans" w:cs="Open Sans"/>
                <w:sz w:val="20"/>
                <w:szCs w:val="20"/>
              </w:rPr>
              <w:t>Wykonuje:</w:t>
            </w:r>
          </w:p>
        </w:tc>
        <w:tc>
          <w:tcPr>
            <w:tcW w:w="1260" w:type="dxa"/>
            <w:vMerge w:val="restart"/>
            <w:tcBorders>
              <w:left w:val="single" w:sz="6" w:space="0" w:color="000000"/>
              <w:right w:val="single" w:sz="6" w:space="0" w:color="000000"/>
            </w:tcBorders>
            <w:vAlign w:val="center"/>
          </w:tcPr>
          <w:p w14:paraId="640A51CB" w14:textId="77777777" w:rsidR="000938D0" w:rsidRPr="000938D0" w:rsidRDefault="000938D0" w:rsidP="000938D0">
            <w:pPr>
              <w:spacing w:after="120" w:line="276" w:lineRule="auto"/>
              <w:jc w:val="both"/>
              <w:rPr>
                <w:rFonts w:ascii="Open Sans" w:eastAsia="Calibri" w:hAnsi="Open Sans" w:cs="Open Sans"/>
                <w:sz w:val="20"/>
                <w:szCs w:val="20"/>
              </w:rPr>
            </w:pPr>
            <w:r w:rsidRPr="000938D0">
              <w:rPr>
                <w:rFonts w:ascii="Open Sans" w:eastAsia="Calibri" w:hAnsi="Open Sans" w:cs="Open Sans"/>
                <w:sz w:val="20"/>
                <w:szCs w:val="20"/>
              </w:rPr>
              <w:t>Nr iteracji</w:t>
            </w:r>
          </w:p>
        </w:tc>
        <w:tc>
          <w:tcPr>
            <w:tcW w:w="1439" w:type="dxa"/>
            <w:vMerge w:val="restart"/>
            <w:tcBorders>
              <w:left w:val="single" w:sz="6" w:space="0" w:color="000000"/>
            </w:tcBorders>
            <w:vAlign w:val="center"/>
          </w:tcPr>
          <w:p w14:paraId="7AF0C5C3" w14:textId="77777777" w:rsidR="000938D0" w:rsidRPr="000938D0" w:rsidRDefault="000938D0" w:rsidP="000938D0">
            <w:pPr>
              <w:spacing w:after="120" w:line="276" w:lineRule="auto"/>
              <w:jc w:val="both"/>
              <w:rPr>
                <w:rFonts w:ascii="Open Sans" w:eastAsia="Calibri" w:hAnsi="Open Sans" w:cs="Open Sans"/>
                <w:sz w:val="20"/>
                <w:szCs w:val="20"/>
              </w:rPr>
            </w:pPr>
            <w:r w:rsidRPr="000938D0">
              <w:rPr>
                <w:rFonts w:ascii="Open Sans" w:eastAsia="Calibri" w:hAnsi="Open Sans" w:cs="Open Sans"/>
                <w:sz w:val="20"/>
                <w:szCs w:val="20"/>
              </w:rPr>
              <w:t>Maks. liczba dni roboczych</w:t>
            </w:r>
          </w:p>
        </w:tc>
      </w:tr>
      <w:tr w:rsidR="000938D0" w:rsidRPr="000938D0" w14:paraId="769B5364" w14:textId="77777777" w:rsidTr="00730E5E">
        <w:trPr>
          <w:trHeight w:val="300"/>
        </w:trPr>
        <w:tc>
          <w:tcPr>
            <w:tcW w:w="481" w:type="dxa"/>
            <w:vMerge/>
            <w:tcMar>
              <w:left w:w="108" w:type="dxa"/>
              <w:right w:w="108" w:type="dxa"/>
            </w:tcMar>
            <w:vAlign w:val="center"/>
          </w:tcPr>
          <w:p w14:paraId="02FD66D0" w14:textId="77777777" w:rsidR="000938D0" w:rsidRPr="000938D0" w:rsidRDefault="000938D0" w:rsidP="000938D0">
            <w:pPr>
              <w:jc w:val="both"/>
              <w:rPr>
                <w:rFonts w:ascii="Open Sans" w:eastAsia="Aptos" w:hAnsi="Open Sans" w:cs="Open Sans"/>
                <w:color w:val="auto"/>
              </w:rPr>
            </w:pPr>
          </w:p>
        </w:tc>
        <w:tc>
          <w:tcPr>
            <w:tcW w:w="4048" w:type="dxa"/>
            <w:vMerge/>
            <w:tcMar>
              <w:left w:w="108" w:type="dxa"/>
              <w:right w:w="108" w:type="dxa"/>
            </w:tcMar>
            <w:vAlign w:val="center"/>
          </w:tcPr>
          <w:p w14:paraId="4E5DDC2E" w14:textId="77777777" w:rsidR="000938D0" w:rsidRPr="000938D0" w:rsidRDefault="000938D0" w:rsidP="000938D0">
            <w:pPr>
              <w:jc w:val="both"/>
              <w:rPr>
                <w:rFonts w:ascii="Open Sans" w:eastAsia="Aptos" w:hAnsi="Open Sans" w:cs="Open Sans"/>
                <w:color w:val="auto"/>
              </w:rPr>
            </w:pPr>
          </w:p>
        </w:tc>
        <w:tc>
          <w:tcPr>
            <w:tcW w:w="782" w:type="dxa"/>
            <w:tcBorders>
              <w:top w:val="single" w:sz="6" w:space="0" w:color="000000"/>
              <w:left w:val="single" w:sz="6" w:space="0" w:color="000000"/>
              <w:bottom w:val="single" w:sz="18" w:space="0" w:color="000000"/>
              <w:right w:val="single" w:sz="6" w:space="0" w:color="000000"/>
            </w:tcBorders>
            <w:vAlign w:val="center"/>
          </w:tcPr>
          <w:p w14:paraId="01D4BE68" w14:textId="77777777" w:rsidR="000938D0" w:rsidRPr="000938D0" w:rsidRDefault="000938D0" w:rsidP="000938D0">
            <w:pPr>
              <w:spacing w:after="120" w:line="276" w:lineRule="auto"/>
              <w:jc w:val="both"/>
              <w:rPr>
                <w:rFonts w:ascii="Open Sans" w:eastAsia="Calibri" w:hAnsi="Open Sans" w:cs="Open Sans"/>
                <w:sz w:val="20"/>
                <w:szCs w:val="20"/>
              </w:rPr>
            </w:pPr>
            <w:r w:rsidRPr="000938D0">
              <w:rPr>
                <w:rFonts w:ascii="Open Sans" w:eastAsia="Calibri" w:hAnsi="Open Sans" w:cs="Open Sans"/>
                <w:sz w:val="20"/>
                <w:szCs w:val="20"/>
              </w:rPr>
              <w:t>Zam.</w:t>
            </w:r>
          </w:p>
        </w:tc>
        <w:tc>
          <w:tcPr>
            <w:tcW w:w="784" w:type="dxa"/>
            <w:tcBorders>
              <w:top w:val="single" w:sz="6" w:space="0" w:color="000000"/>
              <w:left w:val="single" w:sz="6" w:space="0" w:color="000000"/>
              <w:bottom w:val="single" w:sz="18" w:space="0" w:color="000000"/>
              <w:right w:val="single" w:sz="6" w:space="0" w:color="000000"/>
            </w:tcBorders>
            <w:vAlign w:val="center"/>
          </w:tcPr>
          <w:p w14:paraId="5999449E" w14:textId="77777777" w:rsidR="000938D0" w:rsidRPr="000938D0" w:rsidRDefault="000938D0" w:rsidP="000938D0">
            <w:pPr>
              <w:spacing w:after="120" w:line="276" w:lineRule="auto"/>
              <w:jc w:val="both"/>
              <w:rPr>
                <w:rFonts w:ascii="Open Sans" w:eastAsia="Calibri" w:hAnsi="Open Sans" w:cs="Open Sans"/>
                <w:sz w:val="20"/>
                <w:szCs w:val="20"/>
              </w:rPr>
            </w:pPr>
            <w:r w:rsidRPr="000938D0">
              <w:rPr>
                <w:rFonts w:ascii="Open Sans" w:eastAsia="Calibri" w:hAnsi="Open Sans" w:cs="Open Sans"/>
                <w:sz w:val="20"/>
                <w:szCs w:val="20"/>
              </w:rPr>
              <w:t>Wyk.</w:t>
            </w:r>
          </w:p>
        </w:tc>
        <w:tc>
          <w:tcPr>
            <w:tcW w:w="1260" w:type="dxa"/>
            <w:vMerge/>
            <w:tcMar>
              <w:left w:w="108" w:type="dxa"/>
              <w:right w:w="108" w:type="dxa"/>
            </w:tcMar>
            <w:vAlign w:val="center"/>
          </w:tcPr>
          <w:p w14:paraId="67EA3B03" w14:textId="77777777" w:rsidR="000938D0" w:rsidRPr="000938D0" w:rsidRDefault="000938D0" w:rsidP="000938D0">
            <w:pPr>
              <w:jc w:val="both"/>
              <w:rPr>
                <w:rFonts w:ascii="Open Sans" w:eastAsia="Aptos" w:hAnsi="Open Sans" w:cs="Open Sans"/>
                <w:color w:val="auto"/>
              </w:rPr>
            </w:pPr>
          </w:p>
        </w:tc>
        <w:tc>
          <w:tcPr>
            <w:tcW w:w="1439" w:type="dxa"/>
            <w:vMerge/>
            <w:tcMar>
              <w:left w:w="108" w:type="dxa"/>
              <w:right w:w="108" w:type="dxa"/>
            </w:tcMar>
            <w:vAlign w:val="center"/>
          </w:tcPr>
          <w:p w14:paraId="1FE6DC3A" w14:textId="77777777" w:rsidR="000938D0" w:rsidRPr="000938D0" w:rsidRDefault="000938D0" w:rsidP="000938D0">
            <w:pPr>
              <w:jc w:val="both"/>
              <w:rPr>
                <w:rFonts w:ascii="Open Sans" w:eastAsia="Aptos" w:hAnsi="Open Sans" w:cs="Open Sans"/>
                <w:color w:val="auto"/>
              </w:rPr>
            </w:pPr>
          </w:p>
        </w:tc>
      </w:tr>
      <w:tr w:rsidR="000938D0" w:rsidRPr="000938D0" w14:paraId="472311DC" w14:textId="77777777" w:rsidTr="00730E5E">
        <w:trPr>
          <w:trHeight w:val="300"/>
        </w:trPr>
        <w:tc>
          <w:tcPr>
            <w:tcW w:w="481" w:type="dxa"/>
            <w:tcBorders>
              <w:top w:val="single" w:sz="18" w:space="0" w:color="000000"/>
              <w:bottom w:val="single" w:sz="6" w:space="0" w:color="000000"/>
              <w:right w:val="single" w:sz="6" w:space="0" w:color="000000"/>
            </w:tcBorders>
            <w:vAlign w:val="center"/>
          </w:tcPr>
          <w:p w14:paraId="3FDB179E" w14:textId="77777777" w:rsidR="000938D0" w:rsidRPr="000938D0" w:rsidRDefault="000938D0" w:rsidP="000938D0">
            <w:pPr>
              <w:spacing w:after="120" w:line="276" w:lineRule="auto"/>
              <w:jc w:val="both"/>
              <w:rPr>
                <w:rFonts w:ascii="Open Sans" w:eastAsia="Calibri" w:hAnsi="Open Sans" w:cs="Open Sans"/>
                <w:sz w:val="20"/>
                <w:szCs w:val="20"/>
              </w:rPr>
            </w:pPr>
            <w:r w:rsidRPr="000938D0">
              <w:rPr>
                <w:rFonts w:ascii="Open Sans" w:eastAsia="Calibri" w:hAnsi="Open Sans" w:cs="Open Sans"/>
                <w:sz w:val="20"/>
                <w:szCs w:val="20"/>
              </w:rPr>
              <w:t>1</w:t>
            </w:r>
          </w:p>
        </w:tc>
        <w:tc>
          <w:tcPr>
            <w:tcW w:w="4048" w:type="dxa"/>
            <w:tcBorders>
              <w:top w:val="single" w:sz="18" w:space="0" w:color="000000"/>
              <w:left w:val="single" w:sz="6" w:space="0" w:color="000000"/>
              <w:bottom w:val="single" w:sz="6" w:space="0" w:color="000000"/>
              <w:right w:val="single" w:sz="6" w:space="0" w:color="000000"/>
            </w:tcBorders>
            <w:vAlign w:val="center"/>
          </w:tcPr>
          <w:p w14:paraId="5325DEA4" w14:textId="77777777" w:rsidR="000938D0" w:rsidRPr="000938D0" w:rsidRDefault="000938D0" w:rsidP="000938D0">
            <w:pPr>
              <w:spacing w:after="120" w:line="276" w:lineRule="auto"/>
              <w:jc w:val="both"/>
              <w:rPr>
                <w:rFonts w:ascii="Open Sans" w:eastAsia="Calibri" w:hAnsi="Open Sans" w:cs="Open Sans"/>
                <w:sz w:val="20"/>
                <w:szCs w:val="20"/>
              </w:rPr>
            </w:pPr>
            <w:r w:rsidRPr="000938D0">
              <w:rPr>
                <w:rFonts w:ascii="Open Sans" w:eastAsia="Calibri" w:hAnsi="Open Sans" w:cs="Open Sans"/>
                <w:sz w:val="20"/>
                <w:szCs w:val="20"/>
              </w:rPr>
              <w:t>Zasilenie kopii bazy produkcyjnej</w:t>
            </w:r>
          </w:p>
        </w:tc>
        <w:tc>
          <w:tcPr>
            <w:tcW w:w="782" w:type="dxa"/>
            <w:tcBorders>
              <w:top w:val="single" w:sz="18" w:space="0" w:color="000000"/>
              <w:left w:val="single" w:sz="6" w:space="0" w:color="000000"/>
              <w:bottom w:val="single" w:sz="6" w:space="0" w:color="000000"/>
              <w:right w:val="single" w:sz="6" w:space="0" w:color="000000"/>
            </w:tcBorders>
            <w:vAlign w:val="center"/>
          </w:tcPr>
          <w:p w14:paraId="6EDB1609" w14:textId="77777777" w:rsidR="000938D0" w:rsidRPr="000938D0" w:rsidRDefault="000938D0" w:rsidP="000938D0">
            <w:pPr>
              <w:jc w:val="both"/>
              <w:rPr>
                <w:rFonts w:ascii="Open Sans" w:eastAsia="Times New Roman" w:hAnsi="Open Sans" w:cs="Open Sans"/>
                <w:sz w:val="20"/>
                <w:szCs w:val="20"/>
              </w:rPr>
            </w:pPr>
          </w:p>
        </w:tc>
        <w:tc>
          <w:tcPr>
            <w:tcW w:w="784" w:type="dxa"/>
            <w:tcBorders>
              <w:top w:val="single" w:sz="18" w:space="0" w:color="000000"/>
              <w:left w:val="single" w:sz="6" w:space="0" w:color="000000"/>
              <w:bottom w:val="single" w:sz="6" w:space="0" w:color="000000"/>
              <w:right w:val="single" w:sz="6" w:space="0" w:color="000000"/>
            </w:tcBorders>
            <w:vAlign w:val="center"/>
          </w:tcPr>
          <w:p w14:paraId="65E95D04" w14:textId="77777777" w:rsidR="000938D0" w:rsidRPr="000938D0" w:rsidRDefault="000938D0" w:rsidP="000938D0">
            <w:pPr>
              <w:spacing w:after="120" w:line="276" w:lineRule="auto"/>
              <w:jc w:val="both"/>
              <w:rPr>
                <w:rFonts w:ascii="Open Sans" w:eastAsia="Calibri" w:hAnsi="Open Sans" w:cs="Open Sans"/>
                <w:sz w:val="20"/>
                <w:szCs w:val="20"/>
              </w:rPr>
            </w:pPr>
            <w:r w:rsidRPr="000938D0">
              <w:rPr>
                <w:rFonts w:ascii="Open Sans" w:eastAsia="Calibri" w:hAnsi="Open Sans" w:cs="Open Sans"/>
                <w:sz w:val="20"/>
                <w:szCs w:val="20"/>
              </w:rPr>
              <w:t>X</w:t>
            </w:r>
          </w:p>
        </w:tc>
        <w:tc>
          <w:tcPr>
            <w:tcW w:w="1260" w:type="dxa"/>
            <w:vMerge w:val="restart"/>
            <w:tcBorders>
              <w:top w:val="single" w:sz="18" w:space="0" w:color="000000"/>
              <w:left w:val="single" w:sz="6" w:space="0" w:color="000000"/>
              <w:right w:val="single" w:sz="6" w:space="0" w:color="000000"/>
            </w:tcBorders>
            <w:vAlign w:val="center"/>
          </w:tcPr>
          <w:p w14:paraId="44A24522" w14:textId="77777777" w:rsidR="000938D0" w:rsidRPr="000938D0" w:rsidRDefault="000938D0" w:rsidP="000938D0">
            <w:pPr>
              <w:spacing w:after="120" w:line="276" w:lineRule="auto"/>
              <w:jc w:val="both"/>
              <w:rPr>
                <w:rFonts w:ascii="Open Sans" w:eastAsia="Calibri" w:hAnsi="Open Sans" w:cs="Open Sans"/>
                <w:sz w:val="20"/>
                <w:szCs w:val="20"/>
              </w:rPr>
            </w:pPr>
            <w:r w:rsidRPr="000938D0">
              <w:rPr>
                <w:rFonts w:ascii="Open Sans" w:eastAsia="Calibri" w:hAnsi="Open Sans" w:cs="Open Sans"/>
                <w:sz w:val="20"/>
                <w:szCs w:val="20"/>
              </w:rPr>
              <w:t>1</w:t>
            </w:r>
          </w:p>
        </w:tc>
        <w:tc>
          <w:tcPr>
            <w:tcW w:w="1439" w:type="dxa"/>
            <w:tcBorders>
              <w:top w:val="single" w:sz="18" w:space="0" w:color="000000"/>
              <w:left w:val="single" w:sz="6" w:space="0" w:color="000000"/>
              <w:bottom w:val="single" w:sz="6" w:space="0" w:color="000000"/>
            </w:tcBorders>
            <w:vAlign w:val="center"/>
          </w:tcPr>
          <w:p w14:paraId="20430BA9" w14:textId="77777777" w:rsidR="000938D0" w:rsidRPr="000938D0" w:rsidRDefault="000938D0" w:rsidP="000938D0">
            <w:pPr>
              <w:spacing w:after="120" w:line="276" w:lineRule="auto"/>
              <w:jc w:val="both"/>
              <w:rPr>
                <w:rFonts w:ascii="Open Sans" w:eastAsia="Calibri" w:hAnsi="Open Sans" w:cs="Open Sans"/>
                <w:sz w:val="20"/>
                <w:szCs w:val="20"/>
              </w:rPr>
            </w:pPr>
            <w:r w:rsidRPr="000938D0">
              <w:rPr>
                <w:rFonts w:ascii="Open Sans" w:eastAsia="Calibri" w:hAnsi="Open Sans" w:cs="Open Sans"/>
                <w:sz w:val="20"/>
                <w:szCs w:val="20"/>
              </w:rPr>
              <w:t>-</w:t>
            </w:r>
          </w:p>
        </w:tc>
      </w:tr>
      <w:tr w:rsidR="000938D0" w:rsidRPr="000938D0" w14:paraId="7D320E49" w14:textId="77777777" w:rsidTr="00730E5E">
        <w:trPr>
          <w:trHeight w:val="300"/>
        </w:trPr>
        <w:tc>
          <w:tcPr>
            <w:tcW w:w="481" w:type="dxa"/>
            <w:tcBorders>
              <w:top w:val="single" w:sz="6" w:space="0" w:color="000000"/>
              <w:bottom w:val="single" w:sz="6" w:space="0" w:color="000000"/>
              <w:right w:val="single" w:sz="6" w:space="0" w:color="000000"/>
            </w:tcBorders>
            <w:vAlign w:val="center"/>
          </w:tcPr>
          <w:p w14:paraId="2770F8FE" w14:textId="77777777" w:rsidR="000938D0" w:rsidRPr="000938D0" w:rsidRDefault="000938D0" w:rsidP="000938D0">
            <w:pPr>
              <w:spacing w:after="120" w:line="276" w:lineRule="auto"/>
              <w:jc w:val="both"/>
              <w:rPr>
                <w:rFonts w:ascii="Open Sans" w:eastAsia="Calibri" w:hAnsi="Open Sans" w:cs="Open Sans"/>
                <w:sz w:val="20"/>
                <w:szCs w:val="20"/>
              </w:rPr>
            </w:pPr>
            <w:r w:rsidRPr="000938D0">
              <w:rPr>
                <w:rFonts w:ascii="Open Sans" w:eastAsia="Calibri" w:hAnsi="Open Sans" w:cs="Open Sans"/>
                <w:sz w:val="20"/>
                <w:szCs w:val="20"/>
              </w:rPr>
              <w:t>2</w:t>
            </w:r>
          </w:p>
        </w:tc>
        <w:tc>
          <w:tcPr>
            <w:tcW w:w="4048" w:type="dxa"/>
            <w:tcBorders>
              <w:top w:val="single" w:sz="6" w:space="0" w:color="000000"/>
              <w:left w:val="single" w:sz="6" w:space="0" w:color="000000"/>
              <w:bottom w:val="single" w:sz="6" w:space="0" w:color="000000"/>
              <w:right w:val="single" w:sz="6" w:space="0" w:color="000000"/>
            </w:tcBorders>
            <w:vAlign w:val="center"/>
          </w:tcPr>
          <w:p w14:paraId="340CFA79" w14:textId="77777777" w:rsidR="000938D0" w:rsidRPr="000938D0" w:rsidRDefault="000938D0" w:rsidP="000938D0">
            <w:pPr>
              <w:spacing w:after="120" w:line="276" w:lineRule="auto"/>
              <w:jc w:val="both"/>
              <w:rPr>
                <w:rFonts w:ascii="Open Sans" w:eastAsia="Calibri" w:hAnsi="Open Sans" w:cs="Open Sans"/>
                <w:sz w:val="20"/>
                <w:szCs w:val="20"/>
              </w:rPr>
            </w:pPr>
            <w:r w:rsidRPr="000938D0">
              <w:rPr>
                <w:rFonts w:ascii="Open Sans" w:eastAsia="Calibri" w:hAnsi="Open Sans" w:cs="Open Sans"/>
                <w:sz w:val="20"/>
                <w:szCs w:val="20"/>
              </w:rPr>
              <w:t>Kontrola</w:t>
            </w:r>
          </w:p>
        </w:tc>
        <w:tc>
          <w:tcPr>
            <w:tcW w:w="782" w:type="dxa"/>
            <w:tcBorders>
              <w:top w:val="single" w:sz="6" w:space="0" w:color="000000"/>
              <w:left w:val="single" w:sz="6" w:space="0" w:color="000000"/>
              <w:bottom w:val="single" w:sz="6" w:space="0" w:color="000000"/>
              <w:right w:val="single" w:sz="6" w:space="0" w:color="000000"/>
            </w:tcBorders>
            <w:vAlign w:val="center"/>
          </w:tcPr>
          <w:p w14:paraId="70F1B165" w14:textId="77777777" w:rsidR="000938D0" w:rsidRPr="000938D0" w:rsidRDefault="000938D0" w:rsidP="000938D0">
            <w:pPr>
              <w:spacing w:after="120" w:line="276" w:lineRule="auto"/>
              <w:jc w:val="both"/>
              <w:rPr>
                <w:rFonts w:ascii="Open Sans" w:eastAsia="Calibri" w:hAnsi="Open Sans" w:cs="Open Sans"/>
                <w:sz w:val="20"/>
                <w:szCs w:val="20"/>
              </w:rPr>
            </w:pPr>
            <w:r w:rsidRPr="000938D0">
              <w:rPr>
                <w:rFonts w:ascii="Open Sans" w:eastAsia="Calibri" w:hAnsi="Open Sans" w:cs="Open Sans"/>
                <w:sz w:val="20"/>
                <w:szCs w:val="20"/>
              </w:rPr>
              <w:t>X</w:t>
            </w:r>
          </w:p>
        </w:tc>
        <w:tc>
          <w:tcPr>
            <w:tcW w:w="784" w:type="dxa"/>
            <w:tcBorders>
              <w:top w:val="single" w:sz="6" w:space="0" w:color="000000"/>
              <w:left w:val="single" w:sz="6" w:space="0" w:color="000000"/>
              <w:bottom w:val="single" w:sz="6" w:space="0" w:color="000000"/>
              <w:right w:val="single" w:sz="6" w:space="0" w:color="000000"/>
            </w:tcBorders>
            <w:vAlign w:val="center"/>
          </w:tcPr>
          <w:p w14:paraId="032F6DCD" w14:textId="77777777" w:rsidR="000938D0" w:rsidRPr="000938D0" w:rsidRDefault="000938D0" w:rsidP="000938D0">
            <w:pPr>
              <w:jc w:val="both"/>
              <w:rPr>
                <w:rFonts w:ascii="Open Sans" w:eastAsia="Times New Roman" w:hAnsi="Open Sans" w:cs="Open Sans"/>
                <w:sz w:val="20"/>
                <w:szCs w:val="20"/>
              </w:rPr>
            </w:pPr>
          </w:p>
        </w:tc>
        <w:tc>
          <w:tcPr>
            <w:tcW w:w="1260" w:type="dxa"/>
            <w:vMerge/>
            <w:tcMar>
              <w:left w:w="108" w:type="dxa"/>
              <w:right w:w="108" w:type="dxa"/>
            </w:tcMar>
            <w:vAlign w:val="center"/>
          </w:tcPr>
          <w:p w14:paraId="4D93F98F" w14:textId="77777777" w:rsidR="000938D0" w:rsidRPr="000938D0" w:rsidRDefault="000938D0" w:rsidP="000938D0">
            <w:pPr>
              <w:jc w:val="both"/>
              <w:rPr>
                <w:rFonts w:ascii="Open Sans" w:eastAsia="Aptos" w:hAnsi="Open Sans" w:cs="Open Sans"/>
                <w:color w:val="auto"/>
              </w:rPr>
            </w:pPr>
          </w:p>
        </w:tc>
        <w:tc>
          <w:tcPr>
            <w:tcW w:w="1439" w:type="dxa"/>
            <w:tcBorders>
              <w:top w:val="single" w:sz="6" w:space="0" w:color="000000"/>
              <w:left w:val="single" w:sz="6" w:space="0" w:color="000000"/>
              <w:bottom w:val="single" w:sz="6" w:space="0" w:color="000000"/>
            </w:tcBorders>
            <w:vAlign w:val="center"/>
          </w:tcPr>
          <w:p w14:paraId="40D9C39C" w14:textId="77777777" w:rsidR="000938D0" w:rsidRPr="000938D0" w:rsidRDefault="000938D0" w:rsidP="000938D0">
            <w:pPr>
              <w:spacing w:after="120" w:line="276" w:lineRule="auto"/>
              <w:jc w:val="both"/>
              <w:rPr>
                <w:rFonts w:ascii="Open Sans" w:eastAsia="Calibri" w:hAnsi="Open Sans" w:cs="Open Sans"/>
                <w:b/>
                <w:bCs/>
                <w:sz w:val="20"/>
                <w:szCs w:val="20"/>
              </w:rPr>
            </w:pPr>
            <w:r w:rsidRPr="000938D0">
              <w:rPr>
                <w:rFonts w:ascii="Open Sans" w:eastAsia="Calibri" w:hAnsi="Open Sans" w:cs="Open Sans"/>
                <w:b/>
                <w:bCs/>
                <w:sz w:val="20"/>
                <w:szCs w:val="20"/>
              </w:rPr>
              <w:t>5</w:t>
            </w:r>
          </w:p>
        </w:tc>
      </w:tr>
      <w:tr w:rsidR="000938D0" w:rsidRPr="000938D0" w14:paraId="69FDAB41" w14:textId="77777777" w:rsidTr="00730E5E">
        <w:trPr>
          <w:trHeight w:val="300"/>
        </w:trPr>
        <w:tc>
          <w:tcPr>
            <w:tcW w:w="481" w:type="dxa"/>
            <w:tcBorders>
              <w:top w:val="single" w:sz="6" w:space="0" w:color="000000"/>
              <w:bottom w:val="single" w:sz="6" w:space="0" w:color="000000"/>
              <w:right w:val="single" w:sz="6" w:space="0" w:color="000000"/>
            </w:tcBorders>
            <w:vAlign w:val="center"/>
          </w:tcPr>
          <w:p w14:paraId="045B05D4" w14:textId="77777777" w:rsidR="000938D0" w:rsidRPr="000938D0" w:rsidRDefault="000938D0" w:rsidP="000938D0">
            <w:pPr>
              <w:spacing w:after="120" w:line="276" w:lineRule="auto"/>
              <w:jc w:val="both"/>
              <w:rPr>
                <w:rFonts w:ascii="Open Sans" w:eastAsia="Calibri" w:hAnsi="Open Sans" w:cs="Open Sans"/>
                <w:sz w:val="20"/>
                <w:szCs w:val="20"/>
              </w:rPr>
            </w:pPr>
            <w:r w:rsidRPr="000938D0">
              <w:rPr>
                <w:rFonts w:ascii="Open Sans" w:eastAsia="Calibri" w:hAnsi="Open Sans" w:cs="Open Sans"/>
                <w:sz w:val="20"/>
                <w:szCs w:val="20"/>
              </w:rPr>
              <w:t>3</w:t>
            </w:r>
          </w:p>
        </w:tc>
        <w:tc>
          <w:tcPr>
            <w:tcW w:w="4048" w:type="dxa"/>
            <w:tcBorders>
              <w:top w:val="single" w:sz="6" w:space="0" w:color="000000"/>
              <w:left w:val="single" w:sz="6" w:space="0" w:color="000000"/>
              <w:bottom w:val="single" w:sz="6" w:space="0" w:color="000000"/>
              <w:right w:val="single" w:sz="6" w:space="0" w:color="000000"/>
            </w:tcBorders>
            <w:vAlign w:val="center"/>
          </w:tcPr>
          <w:p w14:paraId="32FB3A82" w14:textId="77777777" w:rsidR="000938D0" w:rsidRPr="000938D0" w:rsidRDefault="000938D0" w:rsidP="000938D0">
            <w:pPr>
              <w:spacing w:after="120" w:line="276" w:lineRule="auto"/>
              <w:jc w:val="both"/>
              <w:rPr>
                <w:rFonts w:ascii="Open Sans" w:eastAsia="Calibri" w:hAnsi="Open Sans" w:cs="Open Sans"/>
                <w:sz w:val="20"/>
                <w:szCs w:val="20"/>
              </w:rPr>
            </w:pPr>
            <w:r w:rsidRPr="000938D0">
              <w:rPr>
                <w:rFonts w:ascii="Open Sans" w:eastAsia="Calibri" w:hAnsi="Open Sans" w:cs="Open Sans"/>
                <w:sz w:val="20"/>
                <w:szCs w:val="20"/>
              </w:rPr>
              <w:t>Zasilenie kopii bazy produkcyjnej po poprawie</w:t>
            </w:r>
          </w:p>
        </w:tc>
        <w:tc>
          <w:tcPr>
            <w:tcW w:w="782" w:type="dxa"/>
            <w:tcBorders>
              <w:top w:val="single" w:sz="6" w:space="0" w:color="000000"/>
              <w:left w:val="single" w:sz="6" w:space="0" w:color="000000"/>
              <w:bottom w:val="single" w:sz="6" w:space="0" w:color="000000"/>
              <w:right w:val="single" w:sz="6" w:space="0" w:color="000000"/>
            </w:tcBorders>
            <w:vAlign w:val="center"/>
          </w:tcPr>
          <w:p w14:paraId="6B00524F" w14:textId="77777777" w:rsidR="000938D0" w:rsidRPr="000938D0" w:rsidRDefault="000938D0" w:rsidP="000938D0">
            <w:pPr>
              <w:jc w:val="both"/>
              <w:rPr>
                <w:rFonts w:ascii="Open Sans" w:eastAsia="Times New Roman" w:hAnsi="Open Sans" w:cs="Open Sans"/>
                <w:sz w:val="20"/>
                <w:szCs w:val="20"/>
              </w:rPr>
            </w:pPr>
          </w:p>
        </w:tc>
        <w:tc>
          <w:tcPr>
            <w:tcW w:w="784" w:type="dxa"/>
            <w:tcBorders>
              <w:top w:val="single" w:sz="6" w:space="0" w:color="000000"/>
              <w:left w:val="single" w:sz="6" w:space="0" w:color="000000"/>
              <w:bottom w:val="single" w:sz="6" w:space="0" w:color="000000"/>
              <w:right w:val="single" w:sz="6" w:space="0" w:color="000000"/>
            </w:tcBorders>
            <w:vAlign w:val="center"/>
          </w:tcPr>
          <w:p w14:paraId="06628CAD" w14:textId="77777777" w:rsidR="000938D0" w:rsidRPr="000938D0" w:rsidRDefault="000938D0" w:rsidP="000938D0">
            <w:pPr>
              <w:spacing w:after="120" w:line="276" w:lineRule="auto"/>
              <w:jc w:val="both"/>
              <w:rPr>
                <w:rFonts w:ascii="Open Sans" w:eastAsia="Calibri" w:hAnsi="Open Sans" w:cs="Open Sans"/>
                <w:sz w:val="20"/>
                <w:szCs w:val="20"/>
              </w:rPr>
            </w:pPr>
            <w:r w:rsidRPr="000938D0">
              <w:rPr>
                <w:rFonts w:ascii="Open Sans" w:eastAsia="Calibri" w:hAnsi="Open Sans" w:cs="Open Sans"/>
                <w:sz w:val="20"/>
                <w:szCs w:val="20"/>
              </w:rPr>
              <w:t>X</w:t>
            </w:r>
          </w:p>
        </w:tc>
        <w:tc>
          <w:tcPr>
            <w:tcW w:w="1260" w:type="dxa"/>
            <w:vMerge w:val="restart"/>
            <w:tcBorders>
              <w:top w:val="single" w:sz="6" w:space="0" w:color="000000"/>
              <w:left w:val="single" w:sz="6" w:space="0" w:color="000000"/>
              <w:right w:val="single" w:sz="6" w:space="0" w:color="000000"/>
            </w:tcBorders>
            <w:vAlign w:val="center"/>
          </w:tcPr>
          <w:p w14:paraId="0DBB7296" w14:textId="77777777" w:rsidR="000938D0" w:rsidRPr="000938D0" w:rsidRDefault="000938D0" w:rsidP="000938D0">
            <w:pPr>
              <w:spacing w:after="120" w:line="276" w:lineRule="auto"/>
              <w:jc w:val="both"/>
              <w:rPr>
                <w:rFonts w:ascii="Open Sans" w:eastAsia="Calibri" w:hAnsi="Open Sans" w:cs="Open Sans"/>
                <w:sz w:val="20"/>
                <w:szCs w:val="20"/>
              </w:rPr>
            </w:pPr>
            <w:r w:rsidRPr="000938D0">
              <w:rPr>
                <w:rFonts w:ascii="Open Sans" w:eastAsia="Calibri" w:hAnsi="Open Sans" w:cs="Open Sans"/>
                <w:sz w:val="20"/>
                <w:szCs w:val="20"/>
              </w:rPr>
              <w:t>2</w:t>
            </w:r>
          </w:p>
        </w:tc>
        <w:tc>
          <w:tcPr>
            <w:tcW w:w="1439" w:type="dxa"/>
            <w:tcBorders>
              <w:top w:val="single" w:sz="6" w:space="0" w:color="000000"/>
              <w:left w:val="single" w:sz="6" w:space="0" w:color="000000"/>
              <w:bottom w:val="single" w:sz="6" w:space="0" w:color="000000"/>
            </w:tcBorders>
            <w:vAlign w:val="center"/>
          </w:tcPr>
          <w:p w14:paraId="6B279EA2" w14:textId="77777777" w:rsidR="000938D0" w:rsidRPr="000938D0" w:rsidRDefault="000938D0" w:rsidP="000938D0">
            <w:pPr>
              <w:spacing w:after="120" w:line="276" w:lineRule="auto"/>
              <w:jc w:val="both"/>
              <w:rPr>
                <w:rFonts w:ascii="Open Sans" w:eastAsia="Calibri" w:hAnsi="Open Sans" w:cs="Open Sans"/>
                <w:sz w:val="20"/>
                <w:szCs w:val="20"/>
              </w:rPr>
            </w:pPr>
            <w:r w:rsidRPr="000938D0">
              <w:rPr>
                <w:rFonts w:ascii="Open Sans" w:eastAsia="Calibri" w:hAnsi="Open Sans" w:cs="Open Sans"/>
                <w:sz w:val="20"/>
                <w:szCs w:val="20"/>
              </w:rPr>
              <w:t>3</w:t>
            </w:r>
          </w:p>
        </w:tc>
      </w:tr>
      <w:tr w:rsidR="000938D0" w:rsidRPr="000938D0" w14:paraId="0C7C77B5" w14:textId="77777777" w:rsidTr="00730E5E">
        <w:trPr>
          <w:trHeight w:val="300"/>
        </w:trPr>
        <w:tc>
          <w:tcPr>
            <w:tcW w:w="481" w:type="dxa"/>
            <w:tcBorders>
              <w:top w:val="single" w:sz="6" w:space="0" w:color="000000"/>
              <w:bottom w:val="single" w:sz="6" w:space="0" w:color="000000"/>
              <w:right w:val="single" w:sz="6" w:space="0" w:color="000000"/>
            </w:tcBorders>
            <w:vAlign w:val="center"/>
          </w:tcPr>
          <w:p w14:paraId="439FC6F0" w14:textId="77777777" w:rsidR="000938D0" w:rsidRPr="000938D0" w:rsidRDefault="000938D0" w:rsidP="000938D0">
            <w:pPr>
              <w:spacing w:after="120" w:line="276" w:lineRule="auto"/>
              <w:jc w:val="both"/>
              <w:rPr>
                <w:rFonts w:ascii="Open Sans" w:eastAsia="Calibri" w:hAnsi="Open Sans" w:cs="Open Sans"/>
                <w:sz w:val="20"/>
                <w:szCs w:val="20"/>
              </w:rPr>
            </w:pPr>
            <w:r w:rsidRPr="000938D0">
              <w:rPr>
                <w:rFonts w:ascii="Open Sans" w:eastAsia="Calibri" w:hAnsi="Open Sans" w:cs="Open Sans"/>
                <w:sz w:val="20"/>
                <w:szCs w:val="20"/>
              </w:rPr>
              <w:t>4</w:t>
            </w:r>
          </w:p>
        </w:tc>
        <w:tc>
          <w:tcPr>
            <w:tcW w:w="4048" w:type="dxa"/>
            <w:tcBorders>
              <w:top w:val="single" w:sz="6" w:space="0" w:color="000000"/>
              <w:left w:val="single" w:sz="6" w:space="0" w:color="000000"/>
              <w:bottom w:val="single" w:sz="6" w:space="0" w:color="000000"/>
              <w:right w:val="single" w:sz="6" w:space="0" w:color="000000"/>
            </w:tcBorders>
            <w:vAlign w:val="center"/>
          </w:tcPr>
          <w:p w14:paraId="639FB55C" w14:textId="77777777" w:rsidR="000938D0" w:rsidRPr="000938D0" w:rsidRDefault="000938D0" w:rsidP="000938D0">
            <w:pPr>
              <w:spacing w:after="120" w:line="276" w:lineRule="auto"/>
              <w:jc w:val="both"/>
              <w:rPr>
                <w:rFonts w:ascii="Open Sans" w:eastAsia="Calibri" w:hAnsi="Open Sans" w:cs="Open Sans"/>
                <w:sz w:val="20"/>
                <w:szCs w:val="20"/>
              </w:rPr>
            </w:pPr>
            <w:r w:rsidRPr="000938D0">
              <w:rPr>
                <w:rFonts w:ascii="Open Sans" w:eastAsia="Calibri" w:hAnsi="Open Sans" w:cs="Open Sans"/>
                <w:sz w:val="20"/>
                <w:szCs w:val="20"/>
              </w:rPr>
              <w:t>Kontrola po poprawie</w:t>
            </w:r>
          </w:p>
        </w:tc>
        <w:tc>
          <w:tcPr>
            <w:tcW w:w="782" w:type="dxa"/>
            <w:tcBorders>
              <w:top w:val="single" w:sz="6" w:space="0" w:color="000000"/>
              <w:left w:val="single" w:sz="6" w:space="0" w:color="000000"/>
              <w:bottom w:val="single" w:sz="6" w:space="0" w:color="000000"/>
              <w:right w:val="single" w:sz="6" w:space="0" w:color="000000"/>
            </w:tcBorders>
            <w:vAlign w:val="center"/>
          </w:tcPr>
          <w:p w14:paraId="00FD71E7" w14:textId="77777777" w:rsidR="000938D0" w:rsidRPr="000938D0" w:rsidRDefault="000938D0" w:rsidP="000938D0">
            <w:pPr>
              <w:spacing w:after="120" w:line="276" w:lineRule="auto"/>
              <w:jc w:val="both"/>
              <w:rPr>
                <w:rFonts w:ascii="Open Sans" w:eastAsia="Calibri" w:hAnsi="Open Sans" w:cs="Open Sans"/>
                <w:sz w:val="20"/>
                <w:szCs w:val="20"/>
              </w:rPr>
            </w:pPr>
            <w:r w:rsidRPr="000938D0">
              <w:rPr>
                <w:rFonts w:ascii="Open Sans" w:eastAsia="Calibri" w:hAnsi="Open Sans" w:cs="Open Sans"/>
                <w:sz w:val="20"/>
                <w:szCs w:val="20"/>
              </w:rPr>
              <w:t>X</w:t>
            </w:r>
          </w:p>
        </w:tc>
        <w:tc>
          <w:tcPr>
            <w:tcW w:w="784" w:type="dxa"/>
            <w:tcBorders>
              <w:top w:val="single" w:sz="6" w:space="0" w:color="000000"/>
              <w:left w:val="single" w:sz="6" w:space="0" w:color="000000"/>
              <w:bottom w:val="single" w:sz="6" w:space="0" w:color="000000"/>
              <w:right w:val="single" w:sz="6" w:space="0" w:color="000000"/>
            </w:tcBorders>
            <w:vAlign w:val="center"/>
          </w:tcPr>
          <w:p w14:paraId="1607587A" w14:textId="77777777" w:rsidR="000938D0" w:rsidRPr="000938D0" w:rsidRDefault="000938D0" w:rsidP="000938D0">
            <w:pPr>
              <w:jc w:val="both"/>
              <w:rPr>
                <w:rFonts w:ascii="Open Sans" w:eastAsia="Times New Roman" w:hAnsi="Open Sans" w:cs="Open Sans"/>
                <w:sz w:val="20"/>
                <w:szCs w:val="20"/>
              </w:rPr>
            </w:pPr>
          </w:p>
        </w:tc>
        <w:tc>
          <w:tcPr>
            <w:tcW w:w="1260" w:type="dxa"/>
            <w:vMerge/>
            <w:tcMar>
              <w:left w:w="108" w:type="dxa"/>
              <w:right w:w="108" w:type="dxa"/>
            </w:tcMar>
            <w:vAlign w:val="center"/>
          </w:tcPr>
          <w:p w14:paraId="32DA0495" w14:textId="77777777" w:rsidR="000938D0" w:rsidRPr="000938D0" w:rsidRDefault="000938D0" w:rsidP="000938D0">
            <w:pPr>
              <w:jc w:val="both"/>
              <w:rPr>
                <w:rFonts w:ascii="Open Sans" w:eastAsia="Aptos" w:hAnsi="Open Sans" w:cs="Open Sans"/>
                <w:color w:val="auto"/>
              </w:rPr>
            </w:pPr>
          </w:p>
        </w:tc>
        <w:tc>
          <w:tcPr>
            <w:tcW w:w="1439" w:type="dxa"/>
            <w:tcBorders>
              <w:top w:val="single" w:sz="6" w:space="0" w:color="000000"/>
              <w:left w:val="single" w:sz="6" w:space="0" w:color="000000"/>
              <w:bottom w:val="single" w:sz="6" w:space="0" w:color="000000"/>
            </w:tcBorders>
            <w:vAlign w:val="center"/>
          </w:tcPr>
          <w:p w14:paraId="70EE9950" w14:textId="77777777" w:rsidR="000938D0" w:rsidRPr="000938D0" w:rsidRDefault="000938D0" w:rsidP="000938D0">
            <w:pPr>
              <w:spacing w:after="120" w:line="276" w:lineRule="auto"/>
              <w:jc w:val="both"/>
              <w:rPr>
                <w:rFonts w:ascii="Open Sans" w:eastAsia="Calibri" w:hAnsi="Open Sans" w:cs="Open Sans"/>
                <w:b/>
                <w:bCs/>
                <w:sz w:val="20"/>
                <w:szCs w:val="20"/>
              </w:rPr>
            </w:pPr>
            <w:r w:rsidRPr="000938D0">
              <w:rPr>
                <w:rFonts w:ascii="Open Sans" w:eastAsia="Calibri" w:hAnsi="Open Sans" w:cs="Open Sans"/>
                <w:b/>
                <w:bCs/>
                <w:sz w:val="20"/>
                <w:szCs w:val="20"/>
              </w:rPr>
              <w:t>5</w:t>
            </w:r>
          </w:p>
        </w:tc>
      </w:tr>
      <w:tr w:rsidR="000938D0" w:rsidRPr="000938D0" w14:paraId="5EB553F9" w14:textId="77777777" w:rsidTr="00730E5E">
        <w:trPr>
          <w:trHeight w:val="300"/>
        </w:trPr>
        <w:tc>
          <w:tcPr>
            <w:tcW w:w="481" w:type="dxa"/>
            <w:tcBorders>
              <w:top w:val="single" w:sz="6" w:space="0" w:color="000000"/>
              <w:bottom w:val="single" w:sz="6" w:space="0" w:color="000000"/>
              <w:right w:val="single" w:sz="6" w:space="0" w:color="000000"/>
            </w:tcBorders>
            <w:vAlign w:val="center"/>
          </w:tcPr>
          <w:p w14:paraId="1E090A56" w14:textId="77777777" w:rsidR="000938D0" w:rsidRPr="000938D0" w:rsidRDefault="000938D0" w:rsidP="000938D0">
            <w:pPr>
              <w:spacing w:after="120" w:line="276" w:lineRule="auto"/>
              <w:jc w:val="both"/>
              <w:rPr>
                <w:rFonts w:ascii="Open Sans" w:eastAsia="Calibri" w:hAnsi="Open Sans" w:cs="Open Sans"/>
                <w:sz w:val="20"/>
                <w:szCs w:val="20"/>
              </w:rPr>
            </w:pPr>
            <w:r w:rsidRPr="000938D0">
              <w:rPr>
                <w:rFonts w:ascii="Open Sans" w:eastAsia="Calibri" w:hAnsi="Open Sans" w:cs="Open Sans"/>
                <w:sz w:val="20"/>
                <w:szCs w:val="20"/>
              </w:rPr>
              <w:t>5</w:t>
            </w:r>
          </w:p>
        </w:tc>
        <w:tc>
          <w:tcPr>
            <w:tcW w:w="4048" w:type="dxa"/>
            <w:tcBorders>
              <w:top w:val="single" w:sz="6" w:space="0" w:color="000000"/>
              <w:left w:val="single" w:sz="6" w:space="0" w:color="000000"/>
              <w:bottom w:val="single" w:sz="6" w:space="0" w:color="000000"/>
              <w:right w:val="single" w:sz="6" w:space="0" w:color="000000"/>
            </w:tcBorders>
            <w:vAlign w:val="center"/>
          </w:tcPr>
          <w:p w14:paraId="5BDE45D4" w14:textId="77777777" w:rsidR="000938D0" w:rsidRPr="000938D0" w:rsidRDefault="000938D0" w:rsidP="000938D0">
            <w:pPr>
              <w:spacing w:after="120" w:line="276" w:lineRule="auto"/>
              <w:jc w:val="both"/>
              <w:rPr>
                <w:rFonts w:ascii="Open Sans" w:eastAsia="Calibri" w:hAnsi="Open Sans" w:cs="Open Sans"/>
                <w:sz w:val="20"/>
                <w:szCs w:val="20"/>
              </w:rPr>
            </w:pPr>
            <w:r w:rsidRPr="000938D0">
              <w:rPr>
                <w:rFonts w:ascii="Open Sans" w:eastAsia="Calibri" w:hAnsi="Open Sans" w:cs="Open Sans"/>
                <w:sz w:val="20"/>
                <w:szCs w:val="20"/>
              </w:rPr>
              <w:t>Zasilenie kopii bazy produkcyjnej po poprawie ostatecznej</w:t>
            </w:r>
          </w:p>
        </w:tc>
        <w:tc>
          <w:tcPr>
            <w:tcW w:w="782" w:type="dxa"/>
            <w:tcBorders>
              <w:top w:val="single" w:sz="6" w:space="0" w:color="000000"/>
              <w:left w:val="single" w:sz="6" w:space="0" w:color="000000"/>
              <w:bottom w:val="single" w:sz="6" w:space="0" w:color="000000"/>
              <w:right w:val="single" w:sz="6" w:space="0" w:color="000000"/>
            </w:tcBorders>
            <w:vAlign w:val="center"/>
          </w:tcPr>
          <w:p w14:paraId="7929C5E1" w14:textId="77777777" w:rsidR="000938D0" w:rsidRPr="000938D0" w:rsidRDefault="000938D0" w:rsidP="000938D0">
            <w:pPr>
              <w:jc w:val="both"/>
              <w:rPr>
                <w:rFonts w:ascii="Open Sans" w:eastAsia="Times New Roman" w:hAnsi="Open Sans" w:cs="Open Sans"/>
                <w:sz w:val="20"/>
                <w:szCs w:val="20"/>
              </w:rPr>
            </w:pPr>
          </w:p>
        </w:tc>
        <w:tc>
          <w:tcPr>
            <w:tcW w:w="784" w:type="dxa"/>
            <w:tcBorders>
              <w:top w:val="single" w:sz="6" w:space="0" w:color="000000"/>
              <w:left w:val="single" w:sz="6" w:space="0" w:color="000000"/>
              <w:bottom w:val="single" w:sz="6" w:space="0" w:color="000000"/>
              <w:right w:val="single" w:sz="6" w:space="0" w:color="000000"/>
            </w:tcBorders>
            <w:vAlign w:val="center"/>
          </w:tcPr>
          <w:p w14:paraId="52995035" w14:textId="77777777" w:rsidR="000938D0" w:rsidRPr="000938D0" w:rsidRDefault="000938D0" w:rsidP="000938D0">
            <w:pPr>
              <w:spacing w:after="120" w:line="276" w:lineRule="auto"/>
              <w:jc w:val="both"/>
              <w:rPr>
                <w:rFonts w:ascii="Open Sans" w:eastAsia="Calibri" w:hAnsi="Open Sans" w:cs="Open Sans"/>
                <w:sz w:val="20"/>
                <w:szCs w:val="20"/>
              </w:rPr>
            </w:pPr>
            <w:r w:rsidRPr="000938D0">
              <w:rPr>
                <w:rFonts w:ascii="Open Sans" w:eastAsia="Calibri" w:hAnsi="Open Sans" w:cs="Open Sans"/>
                <w:sz w:val="20"/>
                <w:szCs w:val="20"/>
              </w:rPr>
              <w:t>X</w:t>
            </w:r>
          </w:p>
        </w:tc>
        <w:tc>
          <w:tcPr>
            <w:tcW w:w="1260" w:type="dxa"/>
            <w:vMerge w:val="restart"/>
            <w:tcBorders>
              <w:top w:val="single" w:sz="6" w:space="0" w:color="000000"/>
              <w:left w:val="single" w:sz="6" w:space="0" w:color="000000"/>
              <w:right w:val="single" w:sz="6" w:space="0" w:color="000000"/>
            </w:tcBorders>
            <w:vAlign w:val="center"/>
          </w:tcPr>
          <w:p w14:paraId="5EA6EAAD" w14:textId="77777777" w:rsidR="000938D0" w:rsidRPr="000938D0" w:rsidRDefault="000938D0" w:rsidP="000938D0">
            <w:pPr>
              <w:spacing w:after="120" w:line="276" w:lineRule="auto"/>
              <w:jc w:val="both"/>
              <w:rPr>
                <w:rFonts w:ascii="Open Sans" w:eastAsia="Calibri" w:hAnsi="Open Sans" w:cs="Open Sans"/>
                <w:sz w:val="20"/>
                <w:szCs w:val="20"/>
              </w:rPr>
            </w:pPr>
            <w:r w:rsidRPr="000938D0">
              <w:rPr>
                <w:rFonts w:ascii="Open Sans" w:eastAsia="Calibri" w:hAnsi="Open Sans" w:cs="Open Sans"/>
                <w:sz w:val="20"/>
                <w:szCs w:val="20"/>
              </w:rPr>
              <w:t>3</w:t>
            </w:r>
          </w:p>
        </w:tc>
        <w:tc>
          <w:tcPr>
            <w:tcW w:w="1439" w:type="dxa"/>
            <w:tcBorders>
              <w:top w:val="single" w:sz="6" w:space="0" w:color="000000"/>
              <w:left w:val="single" w:sz="6" w:space="0" w:color="000000"/>
              <w:bottom w:val="single" w:sz="6" w:space="0" w:color="000000"/>
            </w:tcBorders>
            <w:vAlign w:val="center"/>
          </w:tcPr>
          <w:p w14:paraId="4485DE7E" w14:textId="77777777" w:rsidR="000938D0" w:rsidRPr="000938D0" w:rsidRDefault="000938D0" w:rsidP="000938D0">
            <w:pPr>
              <w:spacing w:after="120" w:line="276" w:lineRule="auto"/>
              <w:jc w:val="both"/>
              <w:rPr>
                <w:rFonts w:ascii="Open Sans" w:eastAsia="Calibri" w:hAnsi="Open Sans" w:cs="Open Sans"/>
                <w:sz w:val="20"/>
                <w:szCs w:val="20"/>
              </w:rPr>
            </w:pPr>
            <w:r w:rsidRPr="000938D0">
              <w:rPr>
                <w:rFonts w:ascii="Open Sans" w:eastAsia="Calibri" w:hAnsi="Open Sans" w:cs="Open Sans"/>
                <w:sz w:val="20"/>
                <w:szCs w:val="20"/>
              </w:rPr>
              <w:t>3</w:t>
            </w:r>
          </w:p>
        </w:tc>
      </w:tr>
      <w:tr w:rsidR="000938D0" w:rsidRPr="000938D0" w14:paraId="34EF6985" w14:textId="77777777" w:rsidTr="00730E5E">
        <w:trPr>
          <w:trHeight w:val="300"/>
        </w:trPr>
        <w:tc>
          <w:tcPr>
            <w:tcW w:w="481" w:type="dxa"/>
            <w:tcBorders>
              <w:top w:val="single" w:sz="6" w:space="0" w:color="000000"/>
              <w:right w:val="single" w:sz="6" w:space="0" w:color="000000"/>
            </w:tcBorders>
            <w:vAlign w:val="center"/>
          </w:tcPr>
          <w:p w14:paraId="6D636D3E" w14:textId="77777777" w:rsidR="000938D0" w:rsidRPr="000938D0" w:rsidRDefault="000938D0" w:rsidP="000938D0">
            <w:pPr>
              <w:spacing w:after="120" w:line="276" w:lineRule="auto"/>
              <w:jc w:val="both"/>
              <w:rPr>
                <w:rFonts w:ascii="Open Sans" w:eastAsia="Calibri" w:hAnsi="Open Sans" w:cs="Open Sans"/>
                <w:sz w:val="20"/>
                <w:szCs w:val="20"/>
              </w:rPr>
            </w:pPr>
            <w:r w:rsidRPr="000938D0">
              <w:rPr>
                <w:rFonts w:ascii="Open Sans" w:eastAsia="Calibri" w:hAnsi="Open Sans" w:cs="Open Sans"/>
                <w:sz w:val="20"/>
                <w:szCs w:val="20"/>
              </w:rPr>
              <w:t>6</w:t>
            </w:r>
          </w:p>
        </w:tc>
        <w:tc>
          <w:tcPr>
            <w:tcW w:w="4048" w:type="dxa"/>
            <w:tcBorders>
              <w:top w:val="single" w:sz="6" w:space="0" w:color="000000"/>
              <w:left w:val="single" w:sz="6" w:space="0" w:color="000000"/>
              <w:right w:val="single" w:sz="6" w:space="0" w:color="000000"/>
            </w:tcBorders>
            <w:vAlign w:val="center"/>
          </w:tcPr>
          <w:p w14:paraId="1A62D20C" w14:textId="77777777" w:rsidR="000938D0" w:rsidRPr="000938D0" w:rsidRDefault="000938D0" w:rsidP="000938D0">
            <w:pPr>
              <w:spacing w:after="120" w:line="276" w:lineRule="auto"/>
              <w:jc w:val="both"/>
              <w:rPr>
                <w:rFonts w:ascii="Open Sans" w:eastAsia="Calibri" w:hAnsi="Open Sans" w:cs="Open Sans"/>
                <w:sz w:val="20"/>
                <w:szCs w:val="20"/>
              </w:rPr>
            </w:pPr>
            <w:r w:rsidRPr="000938D0">
              <w:rPr>
                <w:rFonts w:ascii="Open Sans" w:eastAsia="Calibri" w:hAnsi="Open Sans" w:cs="Open Sans"/>
                <w:sz w:val="20"/>
                <w:szCs w:val="20"/>
              </w:rPr>
              <w:t>Ostateczna kontrola</w:t>
            </w:r>
          </w:p>
        </w:tc>
        <w:tc>
          <w:tcPr>
            <w:tcW w:w="782" w:type="dxa"/>
            <w:tcBorders>
              <w:top w:val="single" w:sz="6" w:space="0" w:color="000000"/>
              <w:left w:val="single" w:sz="6" w:space="0" w:color="000000"/>
              <w:right w:val="single" w:sz="6" w:space="0" w:color="000000"/>
            </w:tcBorders>
            <w:vAlign w:val="center"/>
          </w:tcPr>
          <w:p w14:paraId="5C20C6D6" w14:textId="77777777" w:rsidR="000938D0" w:rsidRPr="000938D0" w:rsidRDefault="000938D0" w:rsidP="000938D0">
            <w:pPr>
              <w:spacing w:after="120" w:line="276" w:lineRule="auto"/>
              <w:jc w:val="both"/>
              <w:rPr>
                <w:rFonts w:ascii="Open Sans" w:eastAsia="Calibri" w:hAnsi="Open Sans" w:cs="Open Sans"/>
                <w:sz w:val="20"/>
                <w:szCs w:val="20"/>
              </w:rPr>
            </w:pPr>
            <w:r w:rsidRPr="000938D0">
              <w:rPr>
                <w:rFonts w:ascii="Open Sans" w:eastAsia="Calibri" w:hAnsi="Open Sans" w:cs="Open Sans"/>
                <w:sz w:val="20"/>
                <w:szCs w:val="20"/>
              </w:rPr>
              <w:t>X</w:t>
            </w:r>
          </w:p>
        </w:tc>
        <w:tc>
          <w:tcPr>
            <w:tcW w:w="784" w:type="dxa"/>
            <w:tcBorders>
              <w:top w:val="single" w:sz="6" w:space="0" w:color="000000"/>
              <w:left w:val="single" w:sz="6" w:space="0" w:color="000000"/>
              <w:right w:val="single" w:sz="6" w:space="0" w:color="000000"/>
            </w:tcBorders>
            <w:vAlign w:val="center"/>
          </w:tcPr>
          <w:p w14:paraId="7078ED96" w14:textId="77777777" w:rsidR="000938D0" w:rsidRPr="000938D0" w:rsidRDefault="000938D0" w:rsidP="000938D0">
            <w:pPr>
              <w:jc w:val="both"/>
              <w:rPr>
                <w:rFonts w:ascii="Open Sans" w:eastAsia="Times New Roman" w:hAnsi="Open Sans" w:cs="Open Sans"/>
                <w:sz w:val="20"/>
                <w:szCs w:val="20"/>
              </w:rPr>
            </w:pPr>
          </w:p>
        </w:tc>
        <w:tc>
          <w:tcPr>
            <w:tcW w:w="1260" w:type="dxa"/>
            <w:vMerge/>
            <w:tcMar>
              <w:left w:w="108" w:type="dxa"/>
              <w:right w:w="108" w:type="dxa"/>
            </w:tcMar>
            <w:vAlign w:val="center"/>
          </w:tcPr>
          <w:p w14:paraId="6A3F7845" w14:textId="77777777" w:rsidR="000938D0" w:rsidRPr="000938D0" w:rsidRDefault="000938D0" w:rsidP="000938D0">
            <w:pPr>
              <w:jc w:val="both"/>
              <w:rPr>
                <w:rFonts w:ascii="Open Sans" w:eastAsia="Aptos" w:hAnsi="Open Sans" w:cs="Open Sans"/>
                <w:color w:val="auto"/>
              </w:rPr>
            </w:pPr>
          </w:p>
        </w:tc>
        <w:tc>
          <w:tcPr>
            <w:tcW w:w="1439" w:type="dxa"/>
            <w:tcBorders>
              <w:top w:val="single" w:sz="6" w:space="0" w:color="000000"/>
              <w:left w:val="single" w:sz="6" w:space="0" w:color="000000"/>
            </w:tcBorders>
            <w:vAlign w:val="center"/>
          </w:tcPr>
          <w:p w14:paraId="1FF5D4BF" w14:textId="77777777" w:rsidR="000938D0" w:rsidRPr="000938D0" w:rsidRDefault="000938D0" w:rsidP="000938D0">
            <w:pPr>
              <w:spacing w:after="120" w:line="276" w:lineRule="auto"/>
              <w:jc w:val="both"/>
              <w:rPr>
                <w:rFonts w:ascii="Aptos" w:eastAsia="Aptos" w:hAnsi="Aptos" w:cs="Arial"/>
                <w:color w:val="auto"/>
              </w:rPr>
            </w:pPr>
            <w:r w:rsidRPr="000938D0">
              <w:rPr>
                <w:rFonts w:ascii="Open Sans" w:eastAsia="Calibri" w:hAnsi="Open Sans" w:cs="Open Sans"/>
                <w:b/>
                <w:bCs/>
                <w:sz w:val="20"/>
                <w:szCs w:val="20"/>
              </w:rPr>
              <w:t>5</w:t>
            </w:r>
          </w:p>
        </w:tc>
      </w:tr>
    </w:tbl>
    <w:p w14:paraId="5FAFEDC1" w14:textId="77777777" w:rsidR="000938D0" w:rsidRPr="000938D0" w:rsidRDefault="000938D0" w:rsidP="000938D0">
      <w:pPr>
        <w:widowControl/>
        <w:suppressAutoHyphens/>
        <w:spacing w:after="120"/>
        <w:jc w:val="both"/>
        <w:rPr>
          <w:rFonts w:ascii="Open Sans" w:eastAsia="Times New Roman" w:hAnsi="Open Sans" w:cs="Open Sans"/>
          <w:sz w:val="22"/>
          <w:szCs w:val="22"/>
          <w:lang w:eastAsia="en-US"/>
        </w:rPr>
      </w:pPr>
    </w:p>
    <w:p w14:paraId="7B40E82A" w14:textId="77777777" w:rsidR="000938D0" w:rsidRPr="000938D0" w:rsidRDefault="000938D0" w:rsidP="00046987">
      <w:pPr>
        <w:widowControl/>
        <w:numPr>
          <w:ilvl w:val="0"/>
          <w:numId w:val="48"/>
        </w:numPr>
        <w:tabs>
          <w:tab w:val="num" w:pos="284"/>
        </w:tabs>
        <w:suppressAutoHyphens/>
        <w:spacing w:before="60" w:after="60"/>
        <w:ind w:left="284" w:right="-20" w:hanging="142"/>
        <w:jc w:val="both"/>
        <w:rPr>
          <w:rFonts w:ascii="Open Sans" w:eastAsia="Calibri" w:hAnsi="Open Sans" w:cs="Open Sans"/>
          <w:b/>
          <w:bCs/>
          <w:color w:val="auto"/>
          <w:sz w:val="20"/>
          <w:szCs w:val="20"/>
          <w:lang w:val="x-none" w:eastAsia="x-none"/>
        </w:rPr>
      </w:pPr>
      <w:r w:rsidRPr="000938D0">
        <w:rPr>
          <w:rFonts w:ascii="Open Sans" w:eastAsia="Calibri" w:hAnsi="Open Sans" w:cs="Open Sans"/>
          <w:b/>
          <w:bCs/>
          <w:color w:val="auto"/>
          <w:sz w:val="20"/>
          <w:szCs w:val="20"/>
          <w:lang w:val="x-none" w:eastAsia="x-none"/>
        </w:rPr>
        <w:t>Wykonawca zobowiązuje się, że udostępnione dane zostaną wykorzystane wyłącznie w</w:t>
      </w:r>
      <w:r w:rsidRPr="000938D0">
        <w:rPr>
          <w:rFonts w:ascii="Open Sans" w:eastAsia="Calibri" w:hAnsi="Open Sans" w:cs="Open Sans"/>
          <w:b/>
          <w:bCs/>
          <w:color w:val="auto"/>
          <w:sz w:val="20"/>
          <w:szCs w:val="20"/>
          <w:lang w:eastAsia="x-none"/>
        </w:rPr>
        <w:t> </w:t>
      </w:r>
      <w:r w:rsidRPr="000938D0">
        <w:rPr>
          <w:rFonts w:ascii="Open Sans" w:eastAsia="Calibri" w:hAnsi="Open Sans" w:cs="Open Sans"/>
          <w:b/>
          <w:bCs/>
          <w:color w:val="auto"/>
          <w:sz w:val="20"/>
          <w:szCs w:val="20"/>
          <w:lang w:val="x-none" w:eastAsia="x-none"/>
        </w:rPr>
        <w:t>celu realizacji zamówienia. Ponadto przetwarzanie danych Wykonawca powierzy wyłącznie osobom przewidzianym do realizacji zamówienia i wymienionym w</w:t>
      </w:r>
      <w:r w:rsidRPr="000938D0">
        <w:rPr>
          <w:rFonts w:ascii="Open Sans" w:eastAsia="Calibri" w:hAnsi="Open Sans" w:cs="Open Sans"/>
          <w:b/>
          <w:bCs/>
          <w:color w:val="auto"/>
          <w:sz w:val="20"/>
          <w:szCs w:val="20"/>
          <w:lang w:eastAsia="x-none"/>
        </w:rPr>
        <w:t> </w:t>
      </w:r>
      <w:r w:rsidRPr="000938D0">
        <w:rPr>
          <w:rFonts w:ascii="Open Sans" w:eastAsia="Calibri" w:hAnsi="Open Sans" w:cs="Open Sans"/>
          <w:b/>
          <w:bCs/>
          <w:color w:val="auto"/>
          <w:sz w:val="20"/>
          <w:szCs w:val="20"/>
          <w:lang w:val="x-none" w:eastAsia="x-none"/>
        </w:rPr>
        <w:t xml:space="preserve">załączniku nr </w:t>
      </w:r>
      <w:r w:rsidRPr="000938D0">
        <w:rPr>
          <w:rFonts w:ascii="Open Sans" w:eastAsia="Calibri" w:hAnsi="Open Sans" w:cs="Open Sans"/>
          <w:b/>
          <w:bCs/>
          <w:color w:val="auto"/>
          <w:sz w:val="20"/>
          <w:szCs w:val="20"/>
          <w:lang w:eastAsia="x-none"/>
        </w:rPr>
        <w:t>9</w:t>
      </w:r>
      <w:r w:rsidRPr="000938D0">
        <w:rPr>
          <w:rFonts w:ascii="Open Sans" w:eastAsia="Calibri" w:hAnsi="Open Sans" w:cs="Open Sans"/>
          <w:b/>
          <w:bCs/>
          <w:color w:val="auto"/>
          <w:sz w:val="20"/>
          <w:szCs w:val="20"/>
          <w:lang w:val="x-none" w:eastAsia="x-none"/>
        </w:rPr>
        <w:t xml:space="preserve"> do SWZ oraz zobowiązuje się do zabezpieczenia tych danych, aby w</w:t>
      </w:r>
      <w:r w:rsidRPr="000938D0">
        <w:rPr>
          <w:rFonts w:ascii="Open Sans" w:eastAsia="Calibri" w:hAnsi="Open Sans" w:cs="Open Sans"/>
          <w:b/>
          <w:bCs/>
          <w:color w:val="auto"/>
          <w:sz w:val="20"/>
          <w:szCs w:val="20"/>
          <w:lang w:eastAsia="x-none"/>
        </w:rPr>
        <w:t> </w:t>
      </w:r>
      <w:r w:rsidRPr="000938D0">
        <w:rPr>
          <w:rFonts w:ascii="Open Sans" w:eastAsia="Calibri" w:hAnsi="Open Sans" w:cs="Open Sans"/>
          <w:b/>
          <w:bCs/>
          <w:color w:val="auto"/>
          <w:sz w:val="20"/>
          <w:szCs w:val="20"/>
          <w:lang w:val="x-none" w:eastAsia="x-none"/>
        </w:rPr>
        <w:t>żaden sposób (poprzez kopiowanie, nagrywanie, zapisywanie) informacje nie zostały wykorzystane przez osoby trzecie.</w:t>
      </w:r>
    </w:p>
    <w:p w14:paraId="04179869" w14:textId="77777777" w:rsidR="000938D0" w:rsidRPr="000938D0" w:rsidRDefault="000938D0" w:rsidP="00046987">
      <w:pPr>
        <w:widowControl/>
        <w:numPr>
          <w:ilvl w:val="0"/>
          <w:numId w:val="48"/>
        </w:numPr>
        <w:tabs>
          <w:tab w:val="num" w:pos="284"/>
        </w:tabs>
        <w:suppressAutoHyphens/>
        <w:spacing w:before="60" w:after="60"/>
        <w:ind w:left="284" w:right="-20" w:hanging="142"/>
        <w:jc w:val="both"/>
        <w:rPr>
          <w:rFonts w:ascii="Open Sans" w:eastAsia="Calibri" w:hAnsi="Open Sans" w:cs="Open Sans"/>
          <w:b/>
          <w:bCs/>
          <w:color w:val="auto"/>
          <w:sz w:val="20"/>
          <w:szCs w:val="20"/>
          <w:lang w:val="x-none" w:eastAsia="x-none"/>
        </w:rPr>
      </w:pPr>
      <w:r w:rsidRPr="000938D0">
        <w:rPr>
          <w:rFonts w:ascii="Open Sans" w:eastAsia="Calibri" w:hAnsi="Open Sans" w:cs="Open Sans"/>
          <w:b/>
          <w:bCs/>
          <w:color w:val="auto"/>
          <w:sz w:val="20"/>
          <w:szCs w:val="20"/>
          <w:lang w:val="x-none" w:eastAsia="x-none"/>
        </w:rPr>
        <w:t>Zamawiający nie przewiduje wymagań</w:t>
      </w:r>
      <w:r w:rsidRPr="000938D0">
        <w:rPr>
          <w:rFonts w:ascii="Open Sans" w:eastAsia="Calibri" w:hAnsi="Open Sans" w:cs="Open Sans"/>
          <w:b/>
          <w:bCs/>
          <w:color w:val="auto"/>
          <w:sz w:val="20"/>
          <w:szCs w:val="20"/>
          <w:lang w:eastAsia="x-none"/>
        </w:rPr>
        <w:t xml:space="preserve">, </w:t>
      </w:r>
      <w:r w:rsidRPr="000938D0">
        <w:rPr>
          <w:rFonts w:ascii="Open Sans" w:eastAsia="Calibri" w:hAnsi="Open Sans" w:cs="Open Sans"/>
          <w:b/>
          <w:bCs/>
          <w:color w:val="auto"/>
          <w:sz w:val="20"/>
          <w:szCs w:val="20"/>
          <w:lang w:val="x-none" w:eastAsia="x-none"/>
        </w:rPr>
        <w:t>o których mowa w art. 95 ustawy Pzp, dotycząc</w:t>
      </w:r>
      <w:r w:rsidRPr="000938D0">
        <w:rPr>
          <w:rFonts w:ascii="Open Sans" w:eastAsia="Calibri" w:hAnsi="Open Sans" w:cs="Open Sans"/>
          <w:b/>
          <w:bCs/>
          <w:color w:val="auto"/>
          <w:sz w:val="20"/>
          <w:szCs w:val="20"/>
          <w:lang w:eastAsia="x-none"/>
        </w:rPr>
        <w:t>ych</w:t>
      </w:r>
      <w:r w:rsidRPr="000938D0">
        <w:rPr>
          <w:rFonts w:ascii="Open Sans" w:eastAsia="Calibri" w:hAnsi="Open Sans" w:cs="Open Sans"/>
          <w:b/>
          <w:bCs/>
          <w:color w:val="auto"/>
          <w:sz w:val="20"/>
          <w:szCs w:val="20"/>
          <w:lang w:val="x-none" w:eastAsia="x-none"/>
        </w:rPr>
        <w:t xml:space="preserve"> zatrudnienia na umowę o pracę</w:t>
      </w:r>
      <w:r w:rsidRPr="000938D0">
        <w:rPr>
          <w:rFonts w:ascii="Open Sans" w:eastAsia="Calibri" w:hAnsi="Open Sans" w:cs="Open Sans"/>
          <w:b/>
          <w:bCs/>
          <w:color w:val="auto"/>
          <w:sz w:val="20"/>
          <w:szCs w:val="20"/>
          <w:lang w:eastAsia="x-none"/>
        </w:rPr>
        <w:t>.</w:t>
      </w:r>
    </w:p>
    <w:p w14:paraId="183E9F15" w14:textId="77777777" w:rsidR="000938D0" w:rsidRPr="000938D0" w:rsidRDefault="000938D0" w:rsidP="00046987">
      <w:pPr>
        <w:widowControl/>
        <w:numPr>
          <w:ilvl w:val="0"/>
          <w:numId w:val="48"/>
        </w:numPr>
        <w:tabs>
          <w:tab w:val="num" w:pos="284"/>
        </w:tabs>
        <w:suppressAutoHyphens/>
        <w:spacing w:before="60" w:after="60"/>
        <w:ind w:left="284" w:right="-20" w:hanging="142"/>
        <w:jc w:val="both"/>
        <w:rPr>
          <w:rFonts w:ascii="Open Sans" w:eastAsia="Calibri" w:hAnsi="Open Sans" w:cs="Open Sans"/>
          <w:color w:val="auto"/>
          <w:sz w:val="20"/>
          <w:szCs w:val="20"/>
          <w:lang w:val="en-US" w:eastAsia="x-none"/>
        </w:rPr>
      </w:pPr>
      <w:r w:rsidRPr="000938D0">
        <w:rPr>
          <w:rFonts w:ascii="Open Sans" w:eastAsia="Calibri" w:hAnsi="Open Sans" w:cs="Open Sans"/>
          <w:color w:val="auto"/>
          <w:sz w:val="20"/>
          <w:szCs w:val="20"/>
          <w:lang w:val="en-US" w:eastAsia="x-none"/>
        </w:rPr>
        <w:t xml:space="preserve">Zamawiający </w:t>
      </w:r>
      <w:r w:rsidRPr="000938D0">
        <w:rPr>
          <w:rFonts w:ascii="Open Sans" w:eastAsia="Calibri" w:hAnsi="Open Sans" w:cs="Open Sans"/>
          <w:b/>
          <w:bCs/>
          <w:color w:val="auto"/>
          <w:sz w:val="20"/>
          <w:szCs w:val="20"/>
          <w:lang w:val="en-US" w:eastAsia="x-none"/>
        </w:rPr>
        <w:t>nie przewiduje wymagań w zakresie zatrudnienia osób, o których mowa w art. 96 ust. 2 pkt 2 ustawy Pzp</w:t>
      </w:r>
      <w:r w:rsidRPr="000938D0">
        <w:rPr>
          <w:rFonts w:ascii="Open Sans" w:eastAsia="Calibri" w:hAnsi="Open Sans" w:cs="Open Sans"/>
          <w:color w:val="auto"/>
          <w:sz w:val="20"/>
          <w:szCs w:val="20"/>
          <w:lang w:val="en-US" w:eastAsia="x-none"/>
        </w:rPr>
        <w:t>.</w:t>
      </w:r>
    </w:p>
    <w:p w14:paraId="35699F2D" w14:textId="77777777" w:rsidR="000938D0" w:rsidRPr="000938D0" w:rsidRDefault="000938D0" w:rsidP="00046987">
      <w:pPr>
        <w:widowControl/>
        <w:numPr>
          <w:ilvl w:val="0"/>
          <w:numId w:val="48"/>
        </w:numPr>
        <w:tabs>
          <w:tab w:val="num" w:pos="284"/>
        </w:tabs>
        <w:suppressAutoHyphens/>
        <w:spacing w:before="60" w:after="60"/>
        <w:ind w:left="284" w:right="-20" w:hanging="142"/>
        <w:jc w:val="both"/>
        <w:rPr>
          <w:rFonts w:ascii="Open Sans" w:eastAsia="Calibri" w:hAnsi="Open Sans" w:cs="Open Sans"/>
          <w:color w:val="auto"/>
          <w:sz w:val="20"/>
          <w:szCs w:val="20"/>
          <w:lang w:val="en-US" w:eastAsia="x-none"/>
        </w:rPr>
      </w:pPr>
      <w:r w:rsidRPr="000938D0">
        <w:rPr>
          <w:rFonts w:ascii="Open Sans" w:eastAsia="Calibri" w:hAnsi="Open Sans" w:cs="Open Sans"/>
          <w:color w:val="auto"/>
          <w:sz w:val="20"/>
          <w:szCs w:val="20"/>
          <w:lang w:val="en-US" w:eastAsia="x-none"/>
        </w:rPr>
        <w:t xml:space="preserve">Zamawiający </w:t>
      </w:r>
      <w:r w:rsidRPr="000938D0">
        <w:rPr>
          <w:rFonts w:ascii="Open Sans" w:eastAsia="Calibri" w:hAnsi="Open Sans" w:cs="Open Sans"/>
          <w:b/>
          <w:bCs/>
          <w:color w:val="auto"/>
          <w:sz w:val="20"/>
          <w:szCs w:val="20"/>
          <w:lang w:val="en-US" w:eastAsia="x-none"/>
        </w:rPr>
        <w:t>nie zastrzega możliwości ubiegania się o zamówienie wyłącznie przez Wykonawców, o których mowa w art. 94 ustawy Pzp</w:t>
      </w:r>
      <w:r w:rsidRPr="000938D0">
        <w:rPr>
          <w:rFonts w:ascii="Open Sans" w:eastAsia="Calibri" w:hAnsi="Open Sans" w:cs="Open Sans"/>
          <w:color w:val="auto"/>
          <w:sz w:val="20"/>
          <w:szCs w:val="20"/>
          <w:lang w:val="en-US" w:eastAsia="x-none"/>
        </w:rPr>
        <w:t>.</w:t>
      </w:r>
    </w:p>
    <w:p w14:paraId="300C642E" w14:textId="77777777" w:rsidR="000938D0" w:rsidRPr="000938D0" w:rsidRDefault="000938D0" w:rsidP="00046987">
      <w:pPr>
        <w:widowControl/>
        <w:numPr>
          <w:ilvl w:val="0"/>
          <w:numId w:val="48"/>
        </w:numPr>
        <w:tabs>
          <w:tab w:val="num" w:pos="284"/>
        </w:tabs>
        <w:suppressAutoHyphens/>
        <w:spacing w:before="60" w:after="60"/>
        <w:ind w:left="284" w:right="-20" w:hanging="142"/>
        <w:jc w:val="both"/>
        <w:rPr>
          <w:rFonts w:ascii="Open Sans" w:eastAsia="Calibri" w:hAnsi="Open Sans" w:cs="Open Sans"/>
          <w:color w:val="auto"/>
          <w:sz w:val="20"/>
          <w:szCs w:val="20"/>
          <w:lang w:val="en-US" w:eastAsia="x-none"/>
        </w:rPr>
      </w:pPr>
      <w:r w:rsidRPr="000938D0">
        <w:rPr>
          <w:rFonts w:ascii="Open Sans" w:eastAsia="Calibri" w:hAnsi="Open Sans" w:cs="Open Sans"/>
          <w:color w:val="auto"/>
          <w:sz w:val="20"/>
          <w:szCs w:val="20"/>
          <w:lang w:val="en-US" w:eastAsia="x-none"/>
        </w:rPr>
        <w:t xml:space="preserve">Zamawiający </w:t>
      </w:r>
      <w:r w:rsidRPr="000938D0">
        <w:rPr>
          <w:rFonts w:ascii="Open Sans" w:eastAsia="Calibri" w:hAnsi="Open Sans" w:cs="Open Sans"/>
          <w:b/>
          <w:bCs/>
          <w:color w:val="auto"/>
          <w:sz w:val="20"/>
          <w:szCs w:val="20"/>
          <w:lang w:val="en-US" w:eastAsia="x-none"/>
        </w:rPr>
        <w:t>nie przewiduje wizji lokalnej</w:t>
      </w:r>
      <w:r w:rsidRPr="000938D0">
        <w:rPr>
          <w:rFonts w:ascii="Open Sans" w:eastAsia="Calibri" w:hAnsi="Open Sans" w:cs="Open Sans"/>
          <w:color w:val="auto"/>
          <w:sz w:val="20"/>
          <w:szCs w:val="20"/>
          <w:lang w:val="en-US" w:eastAsia="x-none"/>
        </w:rPr>
        <w:t>, o której mowa w art. 131 ust. 2 ustawy Pzp.</w:t>
      </w:r>
    </w:p>
    <w:p w14:paraId="666C0297" w14:textId="77777777" w:rsidR="000938D0" w:rsidRPr="000938D0" w:rsidRDefault="000938D0" w:rsidP="00046987">
      <w:pPr>
        <w:widowControl/>
        <w:numPr>
          <w:ilvl w:val="0"/>
          <w:numId w:val="48"/>
        </w:numPr>
        <w:tabs>
          <w:tab w:val="num" w:pos="284"/>
        </w:tabs>
        <w:suppressAutoHyphens/>
        <w:spacing w:before="60" w:after="60"/>
        <w:ind w:left="284" w:right="-20" w:hanging="142"/>
        <w:jc w:val="both"/>
        <w:rPr>
          <w:rFonts w:ascii="Open Sans" w:eastAsia="Calibri" w:hAnsi="Open Sans" w:cs="Open Sans"/>
          <w:color w:val="auto"/>
          <w:sz w:val="20"/>
          <w:szCs w:val="20"/>
          <w:lang w:val="en-US" w:eastAsia="x-none"/>
        </w:rPr>
      </w:pPr>
      <w:r w:rsidRPr="000938D0">
        <w:rPr>
          <w:rFonts w:ascii="Open Sans" w:eastAsia="Calibri" w:hAnsi="Open Sans" w:cs="Open Sans"/>
          <w:color w:val="auto"/>
          <w:sz w:val="20"/>
          <w:szCs w:val="20"/>
          <w:lang w:val="en-US" w:eastAsia="x-none"/>
        </w:rPr>
        <w:lastRenderedPageBreak/>
        <w:t xml:space="preserve">Zamawiający </w:t>
      </w:r>
      <w:r w:rsidRPr="000938D0">
        <w:rPr>
          <w:rFonts w:ascii="Open Sans" w:eastAsia="Calibri" w:hAnsi="Open Sans" w:cs="Open Sans"/>
          <w:b/>
          <w:bCs/>
          <w:color w:val="auto"/>
          <w:sz w:val="20"/>
          <w:szCs w:val="20"/>
          <w:lang w:val="en-US" w:eastAsia="x-none"/>
        </w:rPr>
        <w:t>nie dopuszcza możliwości złożenia oferty wariantowej</w:t>
      </w:r>
      <w:r w:rsidRPr="000938D0">
        <w:rPr>
          <w:rFonts w:ascii="Open Sans" w:eastAsia="Calibri" w:hAnsi="Open Sans" w:cs="Open Sans"/>
          <w:color w:val="auto"/>
          <w:sz w:val="20"/>
          <w:szCs w:val="20"/>
          <w:lang w:val="en-US" w:eastAsia="x-none"/>
        </w:rPr>
        <w:t>, o której mowa w art. 92 ustawy Pzp, tzn. oferty przewidującej odmienny sposób wykonania zamówienia niż określony w niniejszej SWZ.</w:t>
      </w:r>
    </w:p>
    <w:p w14:paraId="58AC3871" w14:textId="77777777" w:rsidR="000938D0" w:rsidRPr="000938D0" w:rsidRDefault="000938D0" w:rsidP="00046987">
      <w:pPr>
        <w:widowControl/>
        <w:numPr>
          <w:ilvl w:val="0"/>
          <w:numId w:val="48"/>
        </w:numPr>
        <w:tabs>
          <w:tab w:val="num" w:pos="284"/>
        </w:tabs>
        <w:suppressAutoHyphens/>
        <w:spacing w:before="60" w:after="60"/>
        <w:ind w:left="284" w:right="-20" w:hanging="142"/>
        <w:jc w:val="both"/>
        <w:rPr>
          <w:rFonts w:ascii="Open Sans" w:eastAsia="Calibri" w:hAnsi="Open Sans" w:cs="Open Sans"/>
          <w:color w:val="auto"/>
          <w:sz w:val="20"/>
          <w:szCs w:val="20"/>
          <w:lang w:val="en-US" w:eastAsia="x-none"/>
        </w:rPr>
      </w:pPr>
      <w:r w:rsidRPr="000938D0">
        <w:rPr>
          <w:rFonts w:ascii="Open Sans" w:eastAsia="Calibri" w:hAnsi="Open Sans" w:cs="Open Sans"/>
          <w:color w:val="auto"/>
          <w:sz w:val="20"/>
          <w:szCs w:val="20"/>
          <w:lang w:val="en-US" w:eastAsia="x-none"/>
        </w:rPr>
        <w:t xml:space="preserve">Zamawiający </w:t>
      </w:r>
      <w:r w:rsidRPr="000938D0">
        <w:rPr>
          <w:rFonts w:ascii="Open Sans" w:eastAsia="Calibri" w:hAnsi="Open Sans" w:cs="Open Sans"/>
          <w:b/>
          <w:bCs/>
          <w:color w:val="auto"/>
          <w:sz w:val="20"/>
          <w:szCs w:val="20"/>
          <w:lang w:val="en-US" w:eastAsia="x-none"/>
        </w:rPr>
        <w:t>nie przewiduje zawarcia umowy ramowej i ustanowienia dynamicznego systemu zakupów oraz nie przewiduje wyboru oferty najkorzystniejszej z zastosowaniem aukcji elektronicznej</w:t>
      </w:r>
      <w:r w:rsidRPr="000938D0">
        <w:rPr>
          <w:rFonts w:ascii="Open Sans" w:eastAsia="Calibri" w:hAnsi="Open Sans" w:cs="Open Sans"/>
          <w:color w:val="auto"/>
          <w:sz w:val="20"/>
          <w:szCs w:val="20"/>
          <w:lang w:val="en-US" w:eastAsia="x-none"/>
        </w:rPr>
        <w:t>.</w:t>
      </w:r>
    </w:p>
    <w:p w14:paraId="61FE1BDE" w14:textId="77777777" w:rsidR="000938D0" w:rsidRPr="000938D0" w:rsidRDefault="000938D0" w:rsidP="00046987">
      <w:pPr>
        <w:widowControl/>
        <w:numPr>
          <w:ilvl w:val="0"/>
          <w:numId w:val="48"/>
        </w:numPr>
        <w:tabs>
          <w:tab w:val="num" w:pos="284"/>
        </w:tabs>
        <w:suppressAutoHyphens/>
        <w:spacing w:before="60" w:after="60"/>
        <w:ind w:left="284" w:right="-20" w:hanging="142"/>
        <w:jc w:val="both"/>
        <w:rPr>
          <w:rFonts w:ascii="Open Sans" w:eastAsia="Calibri" w:hAnsi="Open Sans" w:cs="Open Sans"/>
          <w:color w:val="auto"/>
          <w:sz w:val="20"/>
          <w:szCs w:val="20"/>
          <w:lang w:val="en-US" w:eastAsia="x-none"/>
        </w:rPr>
      </w:pPr>
      <w:r w:rsidRPr="000938D0">
        <w:rPr>
          <w:rFonts w:ascii="Open Sans" w:eastAsia="Calibri" w:hAnsi="Open Sans" w:cs="Open Sans"/>
          <w:color w:val="auto"/>
          <w:sz w:val="20"/>
          <w:szCs w:val="20"/>
          <w:lang w:val="en-US" w:eastAsia="x-none"/>
        </w:rPr>
        <w:t xml:space="preserve">Zamawiający </w:t>
      </w:r>
      <w:r w:rsidRPr="000938D0">
        <w:rPr>
          <w:rFonts w:ascii="Open Sans" w:eastAsia="Calibri" w:hAnsi="Open Sans" w:cs="Open Sans"/>
          <w:b/>
          <w:bCs/>
          <w:color w:val="auto"/>
          <w:sz w:val="20"/>
          <w:szCs w:val="20"/>
          <w:lang w:val="en-US" w:eastAsia="x-none"/>
        </w:rPr>
        <w:t>nie przewiduje udzielania zamówień na podstawie art. 214 ust. 1 pkt 7 i 8 ustawy Pzp</w:t>
      </w:r>
      <w:r w:rsidRPr="000938D0">
        <w:rPr>
          <w:rFonts w:ascii="Open Sans" w:eastAsia="Calibri" w:hAnsi="Open Sans" w:cs="Open Sans"/>
          <w:color w:val="auto"/>
          <w:sz w:val="20"/>
          <w:szCs w:val="20"/>
          <w:lang w:val="en-US" w:eastAsia="x-none"/>
        </w:rPr>
        <w:t>.</w:t>
      </w:r>
    </w:p>
    <w:p w14:paraId="6C80052A" w14:textId="77777777" w:rsidR="000938D0" w:rsidRPr="000938D0" w:rsidRDefault="000938D0" w:rsidP="00046987">
      <w:pPr>
        <w:widowControl/>
        <w:numPr>
          <w:ilvl w:val="0"/>
          <w:numId w:val="48"/>
        </w:numPr>
        <w:tabs>
          <w:tab w:val="num" w:pos="284"/>
        </w:tabs>
        <w:suppressAutoHyphens/>
        <w:spacing w:before="60" w:after="60"/>
        <w:ind w:left="284" w:right="-20" w:hanging="142"/>
        <w:jc w:val="both"/>
        <w:rPr>
          <w:rFonts w:ascii="Open Sans" w:eastAsia="Calibri" w:hAnsi="Open Sans" w:cs="Open Sans"/>
          <w:color w:val="auto"/>
          <w:sz w:val="20"/>
          <w:szCs w:val="20"/>
          <w:lang w:val="en-US" w:eastAsia="x-none"/>
        </w:rPr>
      </w:pPr>
      <w:r w:rsidRPr="000938D0">
        <w:rPr>
          <w:rFonts w:ascii="Open Sans" w:eastAsia="Calibri" w:hAnsi="Open Sans" w:cs="Open Sans"/>
          <w:color w:val="auto"/>
          <w:sz w:val="20"/>
          <w:szCs w:val="20"/>
          <w:lang w:val="en-US" w:eastAsia="x-none"/>
        </w:rPr>
        <w:t xml:space="preserve">Zamawiający </w:t>
      </w:r>
      <w:r w:rsidRPr="000938D0">
        <w:rPr>
          <w:rFonts w:ascii="Open Sans" w:eastAsia="Calibri" w:hAnsi="Open Sans" w:cs="Open Sans"/>
          <w:b/>
          <w:bCs/>
          <w:color w:val="auto"/>
          <w:sz w:val="20"/>
          <w:szCs w:val="20"/>
          <w:lang w:val="en-US" w:eastAsia="x-none"/>
        </w:rPr>
        <w:t>nie dopuszcza składania oferty w postaci katalogów elektronicznych</w:t>
      </w:r>
      <w:r w:rsidRPr="000938D0">
        <w:rPr>
          <w:rFonts w:ascii="Open Sans" w:eastAsia="Calibri" w:hAnsi="Open Sans" w:cs="Open Sans"/>
          <w:color w:val="auto"/>
          <w:sz w:val="20"/>
          <w:szCs w:val="20"/>
          <w:lang w:val="en-US" w:eastAsia="x-none"/>
        </w:rPr>
        <w:t xml:space="preserve"> ani dołączania katalogów elektronicznych do oferty, w sytuacji określonej w art. 93 ustawy Pzp.</w:t>
      </w:r>
    </w:p>
    <w:p w14:paraId="0652FD38" w14:textId="77777777" w:rsidR="000938D0" w:rsidRPr="000938D0" w:rsidRDefault="000938D0" w:rsidP="00046987">
      <w:pPr>
        <w:widowControl/>
        <w:numPr>
          <w:ilvl w:val="0"/>
          <w:numId w:val="48"/>
        </w:numPr>
        <w:tabs>
          <w:tab w:val="num" w:pos="284"/>
        </w:tabs>
        <w:suppressAutoHyphens/>
        <w:spacing w:before="60" w:after="60"/>
        <w:ind w:left="284" w:right="-20" w:hanging="142"/>
        <w:jc w:val="both"/>
        <w:rPr>
          <w:rFonts w:ascii="Open Sans" w:eastAsia="Calibri" w:hAnsi="Open Sans" w:cs="Open Sans"/>
          <w:color w:val="auto"/>
          <w:sz w:val="20"/>
          <w:szCs w:val="20"/>
          <w:lang w:val="en-US" w:eastAsia="x-none"/>
        </w:rPr>
      </w:pPr>
      <w:r w:rsidRPr="000938D0">
        <w:rPr>
          <w:rFonts w:ascii="Open Sans" w:eastAsia="Calibri" w:hAnsi="Open Sans" w:cs="Open Sans"/>
          <w:color w:val="auto"/>
          <w:sz w:val="20"/>
          <w:szCs w:val="20"/>
          <w:lang w:val="en-US" w:eastAsia="x-none"/>
        </w:rPr>
        <w:t xml:space="preserve">Zamawiający </w:t>
      </w:r>
      <w:r w:rsidRPr="000938D0">
        <w:rPr>
          <w:rFonts w:ascii="Open Sans" w:eastAsia="Calibri" w:hAnsi="Open Sans" w:cs="Open Sans"/>
          <w:b/>
          <w:bCs/>
          <w:color w:val="auto"/>
          <w:sz w:val="20"/>
          <w:szCs w:val="20"/>
          <w:lang w:val="en-US" w:eastAsia="x-none"/>
        </w:rPr>
        <w:t>nie przewiduje rozliczenia w walutach obcych</w:t>
      </w:r>
      <w:r w:rsidRPr="000938D0">
        <w:rPr>
          <w:rFonts w:ascii="Open Sans" w:eastAsia="Calibri" w:hAnsi="Open Sans" w:cs="Open Sans"/>
          <w:color w:val="auto"/>
          <w:sz w:val="20"/>
          <w:szCs w:val="20"/>
          <w:lang w:val="en-US" w:eastAsia="x-none"/>
        </w:rPr>
        <w:t>. Rozliczenie zamówienia prowadzone jest w PLN.</w:t>
      </w:r>
    </w:p>
    <w:p w14:paraId="38C9029E" w14:textId="77777777" w:rsidR="000938D0" w:rsidRPr="000938D0" w:rsidRDefault="000938D0" w:rsidP="00046987">
      <w:pPr>
        <w:widowControl/>
        <w:numPr>
          <w:ilvl w:val="0"/>
          <w:numId w:val="48"/>
        </w:numPr>
        <w:tabs>
          <w:tab w:val="num" w:pos="284"/>
        </w:tabs>
        <w:suppressAutoHyphens/>
        <w:spacing w:before="60" w:after="60"/>
        <w:ind w:left="284" w:right="-20" w:hanging="142"/>
        <w:jc w:val="both"/>
        <w:rPr>
          <w:rFonts w:ascii="Open Sans" w:eastAsia="Calibri" w:hAnsi="Open Sans" w:cs="Open Sans"/>
          <w:color w:val="auto"/>
          <w:sz w:val="20"/>
          <w:szCs w:val="20"/>
          <w:lang w:val="en-US" w:eastAsia="x-none"/>
        </w:rPr>
      </w:pPr>
      <w:r w:rsidRPr="000938D0">
        <w:rPr>
          <w:rFonts w:ascii="Open Sans" w:eastAsia="Calibri" w:hAnsi="Open Sans" w:cs="Open Sans"/>
          <w:color w:val="auto"/>
          <w:sz w:val="20"/>
          <w:szCs w:val="20"/>
          <w:lang w:val="en-US" w:eastAsia="x-none"/>
        </w:rPr>
        <w:t xml:space="preserve">Zamawiający </w:t>
      </w:r>
      <w:r w:rsidRPr="000938D0">
        <w:rPr>
          <w:rFonts w:ascii="Open Sans" w:eastAsia="Calibri" w:hAnsi="Open Sans" w:cs="Open Sans"/>
          <w:b/>
          <w:bCs/>
          <w:color w:val="auto"/>
          <w:sz w:val="20"/>
          <w:szCs w:val="20"/>
          <w:lang w:val="en-US" w:eastAsia="x-none"/>
        </w:rPr>
        <w:t>nie przewiduje zwrotu kosztów udziału w postępowaniu</w:t>
      </w:r>
      <w:r w:rsidRPr="000938D0">
        <w:rPr>
          <w:rFonts w:ascii="Open Sans" w:eastAsia="Calibri" w:hAnsi="Open Sans" w:cs="Open Sans"/>
          <w:color w:val="auto"/>
          <w:sz w:val="20"/>
          <w:szCs w:val="20"/>
          <w:lang w:val="en-US" w:eastAsia="x-none"/>
        </w:rPr>
        <w:t>.</w:t>
      </w:r>
    </w:p>
    <w:p w14:paraId="127646DC" w14:textId="77777777" w:rsidR="000938D0" w:rsidRPr="000938D0" w:rsidRDefault="000938D0" w:rsidP="00046987">
      <w:pPr>
        <w:widowControl/>
        <w:numPr>
          <w:ilvl w:val="0"/>
          <w:numId w:val="48"/>
        </w:numPr>
        <w:tabs>
          <w:tab w:val="num" w:pos="284"/>
        </w:tabs>
        <w:suppressAutoHyphens/>
        <w:spacing w:before="60" w:after="60"/>
        <w:ind w:left="284" w:right="-20" w:hanging="142"/>
        <w:jc w:val="both"/>
        <w:rPr>
          <w:rFonts w:ascii="Open Sans" w:eastAsia="Calibri" w:hAnsi="Open Sans" w:cs="Open Sans"/>
          <w:color w:val="auto"/>
          <w:sz w:val="20"/>
          <w:szCs w:val="20"/>
          <w:lang w:val="en-US" w:eastAsia="x-none"/>
        </w:rPr>
      </w:pPr>
      <w:r w:rsidRPr="000938D0">
        <w:rPr>
          <w:rFonts w:ascii="Open Sans" w:eastAsia="Calibri" w:hAnsi="Open Sans" w:cs="Open Sans"/>
          <w:color w:val="auto"/>
          <w:sz w:val="20"/>
          <w:szCs w:val="20"/>
          <w:lang w:val="en-US" w:eastAsia="x-none"/>
        </w:rPr>
        <w:t xml:space="preserve">Zamawiający </w:t>
      </w:r>
      <w:r w:rsidRPr="000938D0">
        <w:rPr>
          <w:rFonts w:ascii="Open Sans" w:eastAsia="Calibri" w:hAnsi="Open Sans" w:cs="Open Sans"/>
          <w:b/>
          <w:bCs/>
          <w:color w:val="auto"/>
          <w:sz w:val="20"/>
          <w:szCs w:val="20"/>
          <w:lang w:val="en-US" w:eastAsia="x-none"/>
        </w:rPr>
        <w:t>nie przewiduje udzielenia zaliczek</w:t>
      </w:r>
      <w:r w:rsidRPr="000938D0">
        <w:rPr>
          <w:rFonts w:ascii="Open Sans" w:eastAsia="Calibri" w:hAnsi="Open Sans" w:cs="Open Sans"/>
          <w:color w:val="auto"/>
          <w:sz w:val="20"/>
          <w:szCs w:val="20"/>
          <w:lang w:val="en-US" w:eastAsia="x-none"/>
        </w:rPr>
        <w:t xml:space="preserve"> na poczet wykonania zamówienia.</w:t>
      </w:r>
    </w:p>
    <w:p w14:paraId="5E892922" w14:textId="77777777" w:rsidR="000938D0" w:rsidRPr="000938D0" w:rsidRDefault="000938D0" w:rsidP="00046987">
      <w:pPr>
        <w:widowControl/>
        <w:numPr>
          <w:ilvl w:val="0"/>
          <w:numId w:val="48"/>
        </w:numPr>
        <w:tabs>
          <w:tab w:val="num" w:pos="284"/>
        </w:tabs>
        <w:suppressAutoHyphens/>
        <w:spacing w:before="60" w:after="60"/>
        <w:ind w:left="284" w:right="-20" w:hanging="142"/>
        <w:jc w:val="both"/>
        <w:rPr>
          <w:rFonts w:ascii="Open Sans" w:eastAsia="Calibri" w:hAnsi="Open Sans" w:cs="Open Sans"/>
          <w:b/>
          <w:bCs/>
          <w:color w:val="auto"/>
          <w:sz w:val="20"/>
          <w:szCs w:val="20"/>
          <w:lang w:val="en-US" w:eastAsia="x-none"/>
        </w:rPr>
      </w:pPr>
      <w:r w:rsidRPr="000938D0">
        <w:rPr>
          <w:rFonts w:ascii="Open Sans" w:eastAsia="Calibri" w:hAnsi="Open Sans" w:cs="Open Sans"/>
          <w:b/>
          <w:bCs/>
          <w:color w:val="auto"/>
          <w:sz w:val="20"/>
          <w:szCs w:val="20"/>
          <w:lang w:val="en-US" w:eastAsia="x-none"/>
        </w:rPr>
        <w:t>Podwykonawstwo:</w:t>
      </w:r>
    </w:p>
    <w:p w14:paraId="4EFBD491" w14:textId="77777777" w:rsidR="000938D0" w:rsidRPr="000938D0" w:rsidRDefault="000938D0" w:rsidP="00046987">
      <w:pPr>
        <w:widowControl/>
        <w:numPr>
          <w:ilvl w:val="1"/>
          <w:numId w:val="48"/>
        </w:numPr>
        <w:suppressAutoHyphens/>
        <w:spacing w:before="60" w:after="60"/>
        <w:ind w:left="567" w:right="-20" w:hanging="567"/>
        <w:jc w:val="both"/>
        <w:rPr>
          <w:rFonts w:ascii="Open Sans" w:eastAsia="Calibri" w:hAnsi="Open Sans" w:cs="Open Sans"/>
          <w:color w:val="auto"/>
          <w:sz w:val="20"/>
          <w:szCs w:val="20"/>
          <w:lang w:val="en-US" w:eastAsia="x-none"/>
        </w:rPr>
      </w:pPr>
      <w:r w:rsidRPr="000938D0">
        <w:rPr>
          <w:rFonts w:ascii="Open Sans" w:eastAsia="Calibri" w:hAnsi="Open Sans" w:cs="Open Sans"/>
          <w:color w:val="auto"/>
          <w:sz w:val="20"/>
          <w:szCs w:val="20"/>
          <w:lang w:val="en-US" w:eastAsia="x-none"/>
        </w:rPr>
        <w:t>Wykonawca może powierzyć wykonanie części zamówienia podwykonawcy (podwykonawcom).</w:t>
      </w:r>
    </w:p>
    <w:p w14:paraId="2E16A900" w14:textId="77777777" w:rsidR="000938D0" w:rsidRPr="000938D0" w:rsidRDefault="000938D0" w:rsidP="00046987">
      <w:pPr>
        <w:widowControl/>
        <w:numPr>
          <w:ilvl w:val="1"/>
          <w:numId w:val="48"/>
        </w:numPr>
        <w:suppressAutoHyphens/>
        <w:spacing w:before="60" w:after="60"/>
        <w:ind w:left="567" w:right="-20" w:hanging="567"/>
        <w:jc w:val="both"/>
        <w:rPr>
          <w:rFonts w:ascii="Open Sans" w:eastAsia="Calibri" w:hAnsi="Open Sans" w:cs="Open Sans"/>
          <w:color w:val="auto"/>
          <w:sz w:val="20"/>
          <w:szCs w:val="20"/>
          <w:lang w:val="en-US" w:eastAsia="x-none"/>
        </w:rPr>
      </w:pPr>
      <w:r w:rsidRPr="000938D0">
        <w:rPr>
          <w:rFonts w:ascii="Open Sans" w:eastAsia="Calibri" w:hAnsi="Open Sans" w:cs="Open Sans"/>
          <w:color w:val="auto"/>
          <w:sz w:val="20"/>
          <w:szCs w:val="20"/>
          <w:lang w:val="en-US" w:eastAsia="x-none"/>
        </w:rPr>
        <w:t>Zamawiający nie zastrzega osobistego wykonania przez Wykonawcę kluczowych zadań w ramach zamówienia.</w:t>
      </w:r>
    </w:p>
    <w:p w14:paraId="365E352D" w14:textId="77777777" w:rsidR="000938D0" w:rsidRPr="000938D0" w:rsidRDefault="000938D0" w:rsidP="00046987">
      <w:pPr>
        <w:widowControl/>
        <w:numPr>
          <w:ilvl w:val="1"/>
          <w:numId w:val="48"/>
        </w:numPr>
        <w:suppressAutoHyphens/>
        <w:spacing w:before="60" w:after="60"/>
        <w:ind w:left="567" w:right="-20" w:hanging="567"/>
        <w:jc w:val="both"/>
        <w:rPr>
          <w:rFonts w:ascii="Open Sans" w:eastAsia="Calibri" w:hAnsi="Open Sans" w:cs="Open Sans"/>
          <w:color w:val="auto"/>
          <w:sz w:val="20"/>
          <w:szCs w:val="20"/>
          <w:lang w:val="en-US" w:eastAsia="x-none"/>
        </w:rPr>
      </w:pPr>
      <w:r w:rsidRPr="000938D0">
        <w:rPr>
          <w:rFonts w:ascii="Open Sans" w:eastAsia="Calibri" w:hAnsi="Open Sans" w:cs="Open Sans"/>
          <w:color w:val="auto"/>
          <w:sz w:val="20"/>
          <w:szCs w:val="20"/>
          <w:lang w:val="en-US" w:eastAsia="x-none"/>
        </w:rPr>
        <w:t>Zamawiający wymaga, aby w przypadku powierzenia części zamówienia Podwykonawcom, Wykonawca wskazał w ofercie części zamówienia, których wykonanie zamierza powierzyć podwykonawcom oraz podał (jeżeli są już znani) nazwy tych podwykonawców.</w:t>
      </w:r>
    </w:p>
    <w:p w14:paraId="572AC076" w14:textId="77777777" w:rsidR="000938D0" w:rsidRPr="000938D0" w:rsidRDefault="000938D0" w:rsidP="00046987">
      <w:pPr>
        <w:widowControl/>
        <w:numPr>
          <w:ilvl w:val="1"/>
          <w:numId w:val="48"/>
        </w:numPr>
        <w:suppressAutoHyphens/>
        <w:spacing w:before="60" w:after="60"/>
        <w:ind w:left="567" w:right="-20" w:hanging="567"/>
        <w:jc w:val="both"/>
        <w:rPr>
          <w:rFonts w:ascii="Open Sans" w:eastAsia="Calibri" w:hAnsi="Open Sans" w:cs="Open Sans"/>
          <w:b/>
          <w:bCs/>
          <w:color w:val="auto"/>
          <w:sz w:val="20"/>
          <w:szCs w:val="20"/>
          <w:lang w:val="en-US" w:eastAsia="x-none"/>
        </w:rPr>
      </w:pPr>
      <w:r w:rsidRPr="000938D0">
        <w:rPr>
          <w:rFonts w:ascii="Open Sans" w:eastAsia="Calibri" w:hAnsi="Open Sans" w:cs="Open Sans"/>
          <w:color w:val="auto"/>
          <w:sz w:val="20"/>
          <w:szCs w:val="20"/>
          <w:lang w:val="en-US" w:eastAsia="x-none"/>
        </w:rPr>
        <w:t>Powierzenie wykonania części zamówienia Podwykonawcom nie zwalnia Wykonawcy z odpowiedzialności za należyte wykonanie umowy.</w:t>
      </w:r>
    </w:p>
    <w:p w14:paraId="1E2642CA" w14:textId="77777777" w:rsidR="000938D0" w:rsidRPr="000938D0" w:rsidRDefault="000938D0" w:rsidP="000938D0">
      <w:pPr>
        <w:widowControl/>
        <w:numPr>
          <w:ilvl w:val="0"/>
          <w:numId w:val="48"/>
        </w:numPr>
        <w:tabs>
          <w:tab w:val="num" w:pos="142"/>
        </w:tabs>
        <w:suppressAutoHyphens/>
        <w:spacing w:before="60" w:after="60"/>
        <w:ind w:left="284" w:right="-284" w:hanging="142"/>
        <w:jc w:val="both"/>
        <w:rPr>
          <w:rFonts w:ascii="Open Sans" w:eastAsia="Calibri" w:hAnsi="Open Sans" w:cs="Open Sans"/>
          <w:b/>
          <w:bCs/>
          <w:color w:val="auto"/>
          <w:sz w:val="20"/>
          <w:szCs w:val="20"/>
          <w:lang w:val="en-US" w:eastAsia="x-none"/>
        </w:rPr>
      </w:pPr>
      <w:r w:rsidRPr="000938D0">
        <w:rPr>
          <w:rFonts w:ascii="Open Sans" w:eastAsia="Calibri" w:hAnsi="Open Sans" w:cs="Open Sans"/>
          <w:b/>
          <w:bCs/>
          <w:color w:val="auto"/>
          <w:sz w:val="20"/>
          <w:szCs w:val="20"/>
          <w:lang w:val="en-US" w:eastAsia="x-none"/>
        </w:rPr>
        <w:t>Zamawiający nie dopuszcza możliwość składania ofert częściowych:</w:t>
      </w:r>
    </w:p>
    <w:p w14:paraId="3CDD03A5" w14:textId="77777777" w:rsidR="000938D0" w:rsidRPr="000938D0" w:rsidRDefault="000938D0" w:rsidP="000938D0">
      <w:pPr>
        <w:widowControl/>
        <w:suppressAutoHyphens/>
        <w:spacing w:before="60" w:after="60"/>
        <w:ind w:left="284"/>
        <w:jc w:val="both"/>
        <w:rPr>
          <w:rFonts w:ascii="Open Sans" w:eastAsia="Calibri" w:hAnsi="Open Sans" w:cs="Open Sans"/>
          <w:color w:val="auto"/>
          <w:sz w:val="20"/>
          <w:szCs w:val="20"/>
          <w:lang w:eastAsia="en-US"/>
        </w:rPr>
      </w:pPr>
      <w:r w:rsidRPr="000938D0">
        <w:rPr>
          <w:rFonts w:ascii="Open Sans" w:eastAsia="Calibri" w:hAnsi="Open Sans" w:cs="Open Sans"/>
          <w:color w:val="auto"/>
          <w:sz w:val="20"/>
          <w:szCs w:val="20"/>
          <w:u w:val="single"/>
          <w:lang w:eastAsia="en-US"/>
        </w:rPr>
        <w:t>Uzasadnienie braku podziału na części</w:t>
      </w:r>
      <w:r w:rsidRPr="000938D0">
        <w:rPr>
          <w:rFonts w:ascii="Open Sans" w:eastAsia="Calibri" w:hAnsi="Open Sans" w:cs="Open Sans"/>
          <w:color w:val="auto"/>
          <w:sz w:val="20"/>
          <w:szCs w:val="20"/>
          <w:lang w:eastAsia="en-US"/>
        </w:rPr>
        <w:t>:</w:t>
      </w:r>
    </w:p>
    <w:p w14:paraId="05E196A1" w14:textId="77777777" w:rsidR="000938D0" w:rsidRPr="000938D0" w:rsidRDefault="000938D0" w:rsidP="000938D0">
      <w:pPr>
        <w:widowControl/>
        <w:suppressAutoHyphens/>
        <w:spacing w:before="60" w:after="60"/>
        <w:ind w:left="284"/>
        <w:jc w:val="both"/>
        <w:rPr>
          <w:rFonts w:ascii="Open Sans" w:eastAsia="Calibri" w:hAnsi="Open Sans" w:cs="Open Sans"/>
          <w:color w:val="auto"/>
          <w:sz w:val="20"/>
          <w:szCs w:val="22"/>
          <w:lang w:eastAsia="en-US"/>
        </w:rPr>
      </w:pPr>
      <w:r w:rsidRPr="000938D0">
        <w:rPr>
          <w:rFonts w:ascii="Open Sans" w:eastAsia="Calibri" w:hAnsi="Open Sans" w:cs="Open Sans"/>
          <w:color w:val="auto"/>
          <w:sz w:val="20"/>
          <w:szCs w:val="22"/>
          <w:lang w:eastAsia="en-US"/>
        </w:rPr>
        <w:t>Podział zamówienia na części nie znajduje uzasadnienia, gdyż w ocenie Zamawiającego zamówienie wymaga wdrożenia jednego, spójnego modułu walidacyjnego. Podział na części operacyjne byłby ryzykowny ze względu na ograniczenia infrastruktury SSL-VPN (limit do 2 jednoczesnych sesji roboczych) oraz ryzyko wystąpienia niespójności topologicznych na granicach obrębów opracowywanych przez różnych wykonawców. Brak podziału na części zamówienia nie ogranicza możliwości składania ofert przez wykonawców należących do grupy małych i średnich przedsiębiorstw i nie wpłynie negatywnie na konkurencyjność postępowania.</w:t>
      </w:r>
    </w:p>
    <w:p w14:paraId="3A5C4F1E" w14:textId="77777777" w:rsidR="000938D0" w:rsidRPr="000938D0" w:rsidRDefault="000938D0" w:rsidP="00046987">
      <w:pPr>
        <w:widowControl/>
        <w:numPr>
          <w:ilvl w:val="0"/>
          <w:numId w:val="48"/>
        </w:numPr>
        <w:tabs>
          <w:tab w:val="num" w:pos="284"/>
        </w:tabs>
        <w:suppressAutoHyphens/>
        <w:spacing w:before="60" w:after="60"/>
        <w:ind w:left="284" w:right="-20" w:hanging="142"/>
        <w:jc w:val="both"/>
        <w:rPr>
          <w:rFonts w:ascii="Open Sans" w:eastAsia="Calibri" w:hAnsi="Open Sans" w:cs="Open Sans"/>
          <w:b/>
          <w:bCs/>
          <w:color w:val="auto"/>
          <w:sz w:val="20"/>
          <w:szCs w:val="20"/>
          <w:lang w:val="en-US" w:eastAsia="x-none"/>
        </w:rPr>
      </w:pPr>
      <w:r w:rsidRPr="000938D0">
        <w:rPr>
          <w:rFonts w:ascii="Open Sans" w:eastAsia="Calibri" w:hAnsi="Open Sans" w:cs="Open Sans"/>
          <w:b/>
          <w:bCs/>
          <w:color w:val="auto"/>
          <w:sz w:val="20"/>
          <w:szCs w:val="20"/>
          <w:lang w:val="en-US" w:eastAsia="x-none"/>
        </w:rPr>
        <w:t>Kod Wspólnego Słownika Zamówień (CPV):</w:t>
      </w:r>
    </w:p>
    <w:p w14:paraId="02540752" w14:textId="77777777" w:rsidR="000938D0" w:rsidRPr="000938D0" w:rsidRDefault="000938D0" w:rsidP="00046987">
      <w:pPr>
        <w:widowControl/>
        <w:suppressAutoHyphens/>
        <w:spacing w:before="60" w:after="60"/>
        <w:ind w:left="284" w:right="-20"/>
        <w:jc w:val="both"/>
        <w:rPr>
          <w:rFonts w:ascii="Open Sans" w:eastAsia="Calibri" w:hAnsi="Open Sans" w:cs="Open Sans"/>
          <w:color w:val="auto"/>
          <w:sz w:val="20"/>
          <w:szCs w:val="20"/>
          <w:lang w:val="x-none" w:eastAsia="x-none"/>
        </w:rPr>
      </w:pPr>
      <w:r w:rsidRPr="000938D0">
        <w:rPr>
          <w:rFonts w:ascii="Open Sans" w:eastAsia="Open Sans" w:hAnsi="Open Sans" w:cs="Open Sans"/>
          <w:b/>
          <w:bCs/>
          <w:color w:val="auto"/>
          <w:sz w:val="20"/>
          <w:szCs w:val="20"/>
          <w:lang w:val="x-none" w:eastAsia="x-none"/>
        </w:rPr>
        <w:t>72316000-3</w:t>
      </w:r>
      <w:r w:rsidRPr="000938D0">
        <w:rPr>
          <w:rFonts w:ascii="Open Sans" w:eastAsia="Open Sans" w:hAnsi="Open Sans" w:cs="Open Sans"/>
          <w:b/>
          <w:bCs/>
          <w:color w:val="auto"/>
          <w:sz w:val="20"/>
          <w:szCs w:val="20"/>
          <w:lang w:eastAsia="x-none"/>
        </w:rPr>
        <w:t xml:space="preserve"> </w:t>
      </w:r>
      <w:r w:rsidRPr="000938D0">
        <w:rPr>
          <w:rFonts w:ascii="Open Sans" w:eastAsia="Open Sans" w:hAnsi="Open Sans" w:cs="Open Sans"/>
          <w:b/>
          <w:bCs/>
          <w:color w:val="auto"/>
          <w:sz w:val="20"/>
          <w:szCs w:val="20"/>
          <w:lang w:val="x-none" w:eastAsia="x-none"/>
        </w:rPr>
        <w:tab/>
      </w:r>
      <w:r w:rsidRPr="000938D0">
        <w:rPr>
          <w:rFonts w:ascii="Open Sans" w:eastAsia="Open Sans" w:hAnsi="Open Sans" w:cs="Open Sans"/>
          <w:color w:val="auto"/>
          <w:sz w:val="20"/>
          <w:szCs w:val="20"/>
          <w:lang w:val="x-none" w:eastAsia="x-none"/>
        </w:rPr>
        <w:t>Usługi analizy danych</w:t>
      </w:r>
    </w:p>
    <w:p w14:paraId="6CA98AF6" w14:textId="77777777" w:rsidR="000938D0" w:rsidRPr="000938D0" w:rsidRDefault="000938D0" w:rsidP="00046987">
      <w:pPr>
        <w:widowControl/>
        <w:numPr>
          <w:ilvl w:val="0"/>
          <w:numId w:val="48"/>
        </w:numPr>
        <w:tabs>
          <w:tab w:val="num" w:pos="284"/>
        </w:tabs>
        <w:suppressAutoHyphens/>
        <w:spacing w:before="60" w:after="60"/>
        <w:ind w:left="284" w:right="-20" w:hanging="142"/>
        <w:jc w:val="both"/>
        <w:rPr>
          <w:rFonts w:ascii="Open Sans" w:eastAsia="Calibri" w:hAnsi="Open Sans" w:cs="Open Sans"/>
          <w:b/>
          <w:bCs/>
          <w:color w:val="auto"/>
          <w:sz w:val="20"/>
          <w:szCs w:val="20"/>
          <w:lang w:val="en-US" w:eastAsia="x-none"/>
        </w:rPr>
      </w:pPr>
      <w:r w:rsidRPr="000938D0">
        <w:rPr>
          <w:rFonts w:ascii="Open Sans" w:eastAsia="Calibri" w:hAnsi="Open Sans" w:cs="Open Sans"/>
          <w:b/>
          <w:bCs/>
          <w:color w:val="auto"/>
          <w:sz w:val="20"/>
          <w:szCs w:val="20"/>
          <w:lang w:val="en-US" w:eastAsia="x-none"/>
        </w:rPr>
        <w:t xml:space="preserve">Termin realizacji zamówienia: </w:t>
      </w:r>
    </w:p>
    <w:p w14:paraId="3F44E5B9" w14:textId="77777777" w:rsidR="000938D0" w:rsidRPr="000938D0" w:rsidRDefault="000938D0" w:rsidP="00046987">
      <w:pPr>
        <w:widowControl/>
        <w:suppressAutoHyphens/>
        <w:spacing w:before="60" w:after="60"/>
        <w:ind w:left="284" w:right="-20"/>
        <w:jc w:val="both"/>
        <w:rPr>
          <w:rFonts w:ascii="Segoe UI" w:eastAsia="Segoe UI" w:hAnsi="Segoe UI" w:cs="Segoe UI"/>
          <w:b/>
          <w:bCs/>
          <w:color w:val="auto"/>
          <w:sz w:val="21"/>
          <w:szCs w:val="21"/>
        </w:rPr>
      </w:pPr>
      <w:r w:rsidRPr="000938D0">
        <w:rPr>
          <w:rFonts w:ascii="Segoe UI" w:eastAsia="Segoe UI" w:hAnsi="Segoe UI" w:cs="Segoe UI"/>
          <w:b/>
          <w:bCs/>
          <w:color w:val="auto"/>
          <w:sz w:val="21"/>
          <w:szCs w:val="21"/>
        </w:rPr>
        <w:t>Termin realizacji zamówienia:</w:t>
      </w:r>
      <w:r w:rsidRPr="000938D0">
        <w:rPr>
          <w:rFonts w:ascii="Segoe UI" w:eastAsia="Segoe UI" w:hAnsi="Segoe UI" w:cs="Segoe UI"/>
          <w:color w:val="auto"/>
          <w:sz w:val="21"/>
          <w:szCs w:val="21"/>
        </w:rPr>
        <w:t xml:space="preserve"> Termin realizacji zamówienia obejmuje okres od dnia zawarcia umowy do dnia podpisania końcowego protokołu dla Etapu I odbioru w formie papierowej, co nastąpi </w:t>
      </w:r>
      <w:r w:rsidRPr="000938D0">
        <w:rPr>
          <w:rFonts w:ascii="Segoe UI" w:eastAsia="Segoe UI" w:hAnsi="Segoe UI" w:cs="Segoe UI"/>
          <w:b/>
          <w:bCs/>
          <w:color w:val="auto"/>
          <w:sz w:val="21"/>
          <w:szCs w:val="21"/>
        </w:rPr>
        <w:t xml:space="preserve">nie później niż do dnia 7 grudnia 2026 roku. </w:t>
      </w:r>
    </w:p>
    <w:p w14:paraId="512DB968" w14:textId="77777777" w:rsidR="000938D0" w:rsidRPr="000938D0" w:rsidRDefault="000938D0" w:rsidP="00046987">
      <w:pPr>
        <w:widowControl/>
        <w:suppressAutoHyphens/>
        <w:spacing w:before="60" w:after="60"/>
        <w:ind w:left="284" w:right="-20"/>
        <w:jc w:val="both"/>
        <w:rPr>
          <w:rFonts w:ascii="Open Sans" w:eastAsia="Calibri" w:hAnsi="Open Sans" w:cs="Open Sans"/>
          <w:color w:val="auto"/>
          <w:sz w:val="20"/>
          <w:szCs w:val="20"/>
          <w:lang w:val="x-none" w:eastAsia="x-none"/>
        </w:rPr>
      </w:pPr>
      <w:r w:rsidRPr="000938D0">
        <w:rPr>
          <w:rFonts w:ascii="Open Sans" w:eastAsia="Calibri" w:hAnsi="Open Sans" w:cs="Open Sans"/>
          <w:color w:val="auto"/>
          <w:sz w:val="20"/>
          <w:szCs w:val="20"/>
          <w:lang w:val="x-none" w:eastAsia="x-none"/>
        </w:rPr>
        <w:t>Usługi będące przedmiotem zamówienia świadczone będą w następujących obszarach i</w:t>
      </w:r>
      <w:r w:rsidRPr="000938D0">
        <w:rPr>
          <w:rFonts w:ascii="Open Sans" w:eastAsia="Calibri" w:hAnsi="Open Sans" w:cs="Open Sans"/>
          <w:color w:val="auto"/>
          <w:sz w:val="20"/>
          <w:szCs w:val="20"/>
          <w:lang w:eastAsia="x-none"/>
        </w:rPr>
        <w:t> </w:t>
      </w:r>
      <w:r w:rsidRPr="000938D0">
        <w:rPr>
          <w:rFonts w:ascii="Open Sans" w:eastAsia="Calibri" w:hAnsi="Open Sans" w:cs="Open Sans"/>
          <w:color w:val="auto"/>
          <w:sz w:val="20"/>
          <w:szCs w:val="20"/>
          <w:lang w:val="x-none" w:eastAsia="x-none"/>
        </w:rPr>
        <w:t xml:space="preserve">terminach </w:t>
      </w:r>
    </w:p>
    <w:p w14:paraId="622EA465" w14:textId="77777777" w:rsidR="000938D0" w:rsidRPr="000938D0" w:rsidRDefault="000938D0" w:rsidP="00046987">
      <w:pPr>
        <w:widowControl/>
        <w:numPr>
          <w:ilvl w:val="0"/>
          <w:numId w:val="64"/>
        </w:numPr>
        <w:tabs>
          <w:tab w:val="left" w:pos="750"/>
        </w:tabs>
        <w:suppressAutoHyphens/>
        <w:spacing w:line="302" w:lineRule="auto"/>
        <w:ind w:right="-20"/>
        <w:jc w:val="both"/>
        <w:rPr>
          <w:rFonts w:ascii="Open Sans" w:eastAsia="Times New Roman" w:hAnsi="Open Sans" w:cs="Open Sans"/>
          <w:color w:val="auto"/>
          <w:sz w:val="20"/>
          <w:szCs w:val="20"/>
          <w:lang w:eastAsia="en-US"/>
        </w:rPr>
      </w:pPr>
      <w:r w:rsidRPr="000938D0">
        <w:rPr>
          <w:rFonts w:ascii="Open Sans" w:eastAsia="Times New Roman" w:hAnsi="Open Sans" w:cs="Open Sans"/>
          <w:color w:val="auto"/>
          <w:sz w:val="20"/>
          <w:szCs w:val="20"/>
          <w:lang w:eastAsia="en-US"/>
        </w:rPr>
        <w:t>ETAP I – część 1 w terminie 4 tygodni od dnia podpisania umowy lub krótszym zadeklarowanym przez Wykonawcę w ofercie.</w:t>
      </w:r>
    </w:p>
    <w:p w14:paraId="326599D3" w14:textId="77777777" w:rsidR="000938D0" w:rsidRPr="000938D0" w:rsidRDefault="000938D0" w:rsidP="00046987">
      <w:pPr>
        <w:widowControl/>
        <w:numPr>
          <w:ilvl w:val="0"/>
          <w:numId w:val="64"/>
        </w:numPr>
        <w:tabs>
          <w:tab w:val="left" w:pos="750"/>
        </w:tabs>
        <w:suppressAutoHyphens/>
        <w:spacing w:line="302" w:lineRule="auto"/>
        <w:ind w:right="-20"/>
        <w:jc w:val="both"/>
        <w:rPr>
          <w:rFonts w:ascii="Open Sans" w:eastAsia="Times New Roman" w:hAnsi="Open Sans" w:cs="Open Sans"/>
          <w:color w:val="auto"/>
          <w:sz w:val="20"/>
          <w:szCs w:val="20"/>
          <w:lang w:eastAsia="en-US"/>
        </w:rPr>
      </w:pPr>
      <w:r w:rsidRPr="000938D0">
        <w:rPr>
          <w:rFonts w:ascii="Open Sans" w:eastAsia="Times New Roman" w:hAnsi="Open Sans" w:cs="Open Sans"/>
          <w:color w:val="auto"/>
          <w:sz w:val="20"/>
          <w:szCs w:val="20"/>
          <w:lang w:eastAsia="en-US"/>
        </w:rPr>
        <w:t>ETAP I – część 2 nie później niż do dnia 25 listopada 2026 roku.</w:t>
      </w:r>
    </w:p>
    <w:p w14:paraId="7ECAF30A" w14:textId="77777777" w:rsidR="000938D0" w:rsidRPr="000938D0" w:rsidRDefault="000938D0" w:rsidP="00046987">
      <w:pPr>
        <w:widowControl/>
        <w:suppressAutoHyphens/>
        <w:ind w:right="-20" w:firstLine="284"/>
        <w:jc w:val="both"/>
        <w:rPr>
          <w:rFonts w:ascii="Open Sans" w:eastAsia="Open Sans" w:hAnsi="Open Sans" w:cs="Open Sans"/>
          <w:color w:val="auto"/>
          <w:sz w:val="20"/>
          <w:szCs w:val="20"/>
        </w:rPr>
      </w:pPr>
      <w:r w:rsidRPr="000938D0">
        <w:rPr>
          <w:rFonts w:ascii="Open Sans" w:eastAsia="Open Sans" w:hAnsi="Open Sans" w:cs="Open Sans"/>
          <w:color w:val="auto"/>
          <w:sz w:val="20"/>
          <w:szCs w:val="20"/>
        </w:rPr>
        <w:t>Przy czym Strony ustalają, że:</w:t>
      </w:r>
    </w:p>
    <w:p w14:paraId="4ADABA19" w14:textId="77777777" w:rsidR="000938D0" w:rsidRPr="000938D0" w:rsidRDefault="000938D0" w:rsidP="00046987">
      <w:pPr>
        <w:widowControl/>
        <w:numPr>
          <w:ilvl w:val="0"/>
          <w:numId w:val="36"/>
        </w:numPr>
        <w:suppressAutoHyphens/>
        <w:spacing w:line="276" w:lineRule="auto"/>
        <w:ind w:right="-20"/>
        <w:contextualSpacing/>
        <w:jc w:val="both"/>
        <w:rPr>
          <w:rFonts w:ascii="Open Sans" w:eastAsia="Open Sans" w:hAnsi="Open Sans" w:cs="Open Sans"/>
          <w:b/>
          <w:bCs/>
          <w:color w:val="auto"/>
          <w:sz w:val="20"/>
          <w:szCs w:val="20"/>
          <w:lang w:eastAsia="x-none"/>
        </w:rPr>
      </w:pPr>
      <w:r w:rsidRPr="000938D0">
        <w:rPr>
          <w:rFonts w:ascii="Open Sans" w:eastAsia="Open Sans" w:hAnsi="Open Sans" w:cs="Open Sans"/>
          <w:b/>
          <w:bCs/>
          <w:color w:val="auto"/>
          <w:sz w:val="20"/>
          <w:szCs w:val="20"/>
          <w:lang w:eastAsia="x-none"/>
        </w:rPr>
        <w:lastRenderedPageBreak/>
        <w:t>Termin zakończenia wszystkich prac merytorycznych</w:t>
      </w:r>
      <w:r w:rsidRPr="000938D0">
        <w:rPr>
          <w:rFonts w:ascii="Open Sans" w:eastAsia="Open Sans" w:hAnsi="Open Sans" w:cs="Open Sans"/>
          <w:color w:val="auto"/>
          <w:sz w:val="20"/>
          <w:szCs w:val="20"/>
          <w:lang w:eastAsia="x-none"/>
        </w:rPr>
        <w:t xml:space="preserve"> przez Wykonawcę (ostateczne zasilenie bazy i przekazanie dokumentacji) upływa </w:t>
      </w:r>
      <w:r w:rsidRPr="000938D0">
        <w:rPr>
          <w:rFonts w:ascii="Open Sans" w:eastAsia="Open Sans" w:hAnsi="Open Sans" w:cs="Open Sans"/>
          <w:b/>
          <w:bCs/>
          <w:color w:val="auto"/>
          <w:sz w:val="20"/>
          <w:szCs w:val="20"/>
          <w:lang w:eastAsia="x-none"/>
        </w:rPr>
        <w:t>25 listopada 2026 r.</w:t>
      </w:r>
    </w:p>
    <w:p w14:paraId="44222779" w14:textId="77777777" w:rsidR="000938D0" w:rsidRPr="000938D0" w:rsidRDefault="000938D0" w:rsidP="00046987">
      <w:pPr>
        <w:widowControl/>
        <w:numPr>
          <w:ilvl w:val="0"/>
          <w:numId w:val="36"/>
        </w:numPr>
        <w:suppressAutoHyphens/>
        <w:spacing w:line="276" w:lineRule="auto"/>
        <w:ind w:right="-20"/>
        <w:contextualSpacing/>
        <w:jc w:val="both"/>
        <w:rPr>
          <w:rFonts w:ascii="Open Sans" w:eastAsia="Open Sans" w:hAnsi="Open Sans" w:cs="Open Sans"/>
          <w:color w:val="auto"/>
          <w:sz w:val="20"/>
          <w:szCs w:val="20"/>
          <w:lang w:eastAsia="x-none"/>
        </w:rPr>
      </w:pPr>
      <w:r w:rsidRPr="000938D0">
        <w:rPr>
          <w:rFonts w:ascii="Open Sans" w:eastAsia="Open Sans" w:hAnsi="Open Sans" w:cs="Open Sans"/>
          <w:b/>
          <w:bCs/>
          <w:color w:val="auto"/>
          <w:sz w:val="20"/>
          <w:szCs w:val="20"/>
          <w:lang w:eastAsia="x-none"/>
        </w:rPr>
        <w:t>Okres od 26 listopada do 7 grudnia 2026 r.</w:t>
      </w:r>
      <w:r w:rsidRPr="000938D0">
        <w:rPr>
          <w:rFonts w:ascii="Open Sans" w:eastAsia="Open Sans" w:hAnsi="Open Sans" w:cs="Open Sans"/>
          <w:color w:val="auto"/>
          <w:sz w:val="20"/>
          <w:szCs w:val="20"/>
          <w:lang w:eastAsia="x-none"/>
        </w:rPr>
        <w:t xml:space="preserve"> rezerwuje się na przeprowadzenie przez Zamawiającego ostatecznej weryfikacji zasilonej bazy produkcyjnej oraz podpisanie końcowego protokołu odbioru</w:t>
      </w:r>
    </w:p>
    <w:p w14:paraId="6D51375A" w14:textId="77777777" w:rsidR="000938D0" w:rsidRPr="000938D0" w:rsidRDefault="000938D0" w:rsidP="00046987">
      <w:pPr>
        <w:widowControl/>
        <w:suppressAutoHyphens/>
        <w:spacing w:before="60" w:after="60"/>
        <w:ind w:left="284" w:right="-20"/>
        <w:jc w:val="both"/>
        <w:rPr>
          <w:rFonts w:ascii="Open Sans" w:eastAsia="Calibri" w:hAnsi="Open Sans" w:cs="Open Sans"/>
          <w:color w:val="auto"/>
          <w:sz w:val="20"/>
          <w:szCs w:val="20"/>
          <w:lang w:val="en-US" w:eastAsia="x-none"/>
        </w:rPr>
      </w:pPr>
      <w:r w:rsidRPr="000938D0">
        <w:rPr>
          <w:rFonts w:ascii="Open Sans" w:eastAsia="Calibri" w:hAnsi="Open Sans" w:cs="Open Sans"/>
          <w:color w:val="auto"/>
          <w:sz w:val="20"/>
          <w:szCs w:val="20"/>
          <w:lang w:val="en-US" w:eastAsia="x-none"/>
        </w:rPr>
        <w:t>W ramach prawa opcji Zamawiający przewiduje jednokrotne przedłużenie okresu obowiązywania umowy poprzez realizację ETAPU II zamówienia, o którym mowa w pkt IV SWZ.</w:t>
      </w:r>
    </w:p>
    <w:p w14:paraId="5FC57533" w14:textId="77777777" w:rsidR="000938D0" w:rsidRPr="000938D0" w:rsidRDefault="000938D0" w:rsidP="00046987">
      <w:pPr>
        <w:widowControl/>
        <w:suppressAutoHyphens/>
        <w:spacing w:beforeAutospacing="1" w:afterAutospacing="1"/>
        <w:ind w:right="-20"/>
        <w:jc w:val="both"/>
        <w:rPr>
          <w:rFonts w:ascii="Open Sans" w:eastAsia="Times New Roman" w:hAnsi="Open Sans" w:cs="Open Sans"/>
          <w:color w:val="auto"/>
          <w:sz w:val="20"/>
          <w:szCs w:val="20"/>
        </w:rPr>
      </w:pPr>
      <w:r w:rsidRPr="000938D0">
        <w:rPr>
          <w:rFonts w:ascii="Open Sans" w:eastAsia="Times New Roman" w:hAnsi="Open Sans" w:cs="Open Sans"/>
          <w:color w:val="auto"/>
          <w:sz w:val="20"/>
          <w:szCs w:val="20"/>
        </w:rPr>
        <w:t>Zamawiający określił terminy realizacji poprzez wskazanie konkretnych dat kalendarzowych, co jest uzasadnione obiektywnymi przyczynami wynikającymi ze specyfiki przedmiotu zamówienia oraz potrzebą zachowania najwyższych standardów obsługi publicznej:</w:t>
      </w:r>
    </w:p>
    <w:p w14:paraId="352E08F5" w14:textId="77777777" w:rsidR="000938D0" w:rsidRPr="000938D0" w:rsidRDefault="000938D0" w:rsidP="00046987">
      <w:pPr>
        <w:widowControl/>
        <w:numPr>
          <w:ilvl w:val="0"/>
          <w:numId w:val="35"/>
        </w:numPr>
        <w:suppressAutoHyphens/>
        <w:spacing w:before="240" w:after="240" w:line="276" w:lineRule="auto"/>
        <w:ind w:right="-20" w:hanging="436"/>
        <w:contextualSpacing/>
        <w:jc w:val="both"/>
        <w:rPr>
          <w:rFonts w:ascii="Open Sans" w:eastAsia="Open Sans" w:hAnsi="Open Sans" w:cs="Open Sans"/>
          <w:color w:val="auto"/>
          <w:sz w:val="20"/>
          <w:szCs w:val="20"/>
          <w:lang w:eastAsia="x-none"/>
        </w:rPr>
      </w:pPr>
      <w:r w:rsidRPr="000938D0">
        <w:rPr>
          <w:rFonts w:ascii="Open Sans" w:eastAsia="Open Sans" w:hAnsi="Open Sans" w:cs="Open Sans"/>
          <w:color w:val="auto"/>
          <w:sz w:val="20"/>
          <w:szCs w:val="20"/>
          <w:lang w:eastAsia="x-none"/>
        </w:rPr>
        <w:t>Zapewnienie ciągłości pracy Wydziału i obsługi mieszkańców: Precyzyjne ramy czasowe są niezbędne do zaplanowania okienek aktualizacyjnych w systemach informatycznych tak, aby procesy modernizacji bazy danych nie zakłócały bieżącej obsługi wniosków składanych przez mieszkańców i przedsiębiorców.</w:t>
      </w:r>
    </w:p>
    <w:p w14:paraId="421A7A44" w14:textId="77777777" w:rsidR="000938D0" w:rsidRPr="000938D0" w:rsidRDefault="000938D0" w:rsidP="00046987">
      <w:pPr>
        <w:widowControl/>
        <w:numPr>
          <w:ilvl w:val="0"/>
          <w:numId w:val="35"/>
        </w:numPr>
        <w:suppressAutoHyphens/>
        <w:spacing w:before="240" w:after="240" w:line="276" w:lineRule="auto"/>
        <w:ind w:right="-20" w:hanging="436"/>
        <w:contextualSpacing/>
        <w:jc w:val="both"/>
        <w:rPr>
          <w:rFonts w:ascii="Open Sans" w:eastAsia="Open Sans" w:hAnsi="Open Sans" w:cs="Open Sans"/>
          <w:color w:val="auto"/>
          <w:sz w:val="20"/>
          <w:szCs w:val="20"/>
          <w:lang w:eastAsia="x-none"/>
        </w:rPr>
      </w:pPr>
      <w:r w:rsidRPr="000938D0">
        <w:rPr>
          <w:rFonts w:ascii="Open Sans" w:eastAsia="Open Sans" w:hAnsi="Open Sans" w:cs="Open Sans"/>
          <w:color w:val="auto"/>
          <w:sz w:val="20"/>
          <w:szCs w:val="20"/>
          <w:lang w:eastAsia="x-none"/>
        </w:rPr>
        <w:t>Koordynacja technologiczna: Prace wymagają ścisłej synchronizacji z harmonogramem udostępniania kopii baz danych, wykonywania czynności kontrolnych (procedura 3 iteracji) oraz zasilania bazy produkcyjnej systemu EWID2007 (Oracle 12c), co wymusza sztywne ramy czasowe dla zapewnienia bezpieczeństwa zasobu.</w:t>
      </w:r>
    </w:p>
    <w:p w14:paraId="0CD165B0" w14:textId="77777777" w:rsidR="000938D0" w:rsidRPr="000938D0" w:rsidRDefault="000938D0" w:rsidP="00046987">
      <w:pPr>
        <w:widowControl/>
        <w:numPr>
          <w:ilvl w:val="0"/>
          <w:numId w:val="35"/>
        </w:numPr>
        <w:suppressAutoHyphens/>
        <w:spacing w:line="276" w:lineRule="auto"/>
        <w:ind w:left="360" w:right="-20"/>
        <w:contextualSpacing/>
        <w:jc w:val="both"/>
        <w:rPr>
          <w:rFonts w:ascii="Open Sans" w:eastAsia="Calibri" w:hAnsi="Open Sans" w:cs="Open Sans"/>
          <w:color w:val="auto"/>
          <w:sz w:val="20"/>
          <w:szCs w:val="20"/>
          <w:lang w:val="en-US" w:eastAsia="x-none"/>
        </w:rPr>
      </w:pPr>
      <w:r w:rsidRPr="000938D0">
        <w:rPr>
          <w:rFonts w:ascii="Open Sans" w:eastAsia="Calibri" w:hAnsi="Open Sans" w:cs="Open Sans"/>
          <w:b/>
          <w:bCs/>
          <w:color w:val="auto"/>
          <w:sz w:val="20"/>
          <w:szCs w:val="20"/>
          <w:lang w:val="en-US" w:eastAsia="x-none"/>
        </w:rPr>
        <w:t>Planowanie budżetowe i prawo opcji:</w:t>
      </w:r>
      <w:r w:rsidRPr="000938D0">
        <w:rPr>
          <w:rFonts w:ascii="Open Sans" w:eastAsia="Calibri" w:hAnsi="Open Sans" w:cs="Open Sans"/>
          <w:color w:val="auto"/>
          <w:sz w:val="20"/>
          <w:szCs w:val="20"/>
          <w:lang w:val="en-US" w:eastAsia="x-none"/>
        </w:rPr>
        <w:t xml:space="preserve"> Terminy są ściśle powiązane z planowaniem wydatków w poszczególnych latach budżetowych. Wyznaczenie daty </w:t>
      </w:r>
      <w:r w:rsidRPr="000938D0">
        <w:rPr>
          <w:rFonts w:ascii="Open Sans" w:eastAsia="Calibri" w:hAnsi="Open Sans" w:cs="Open Sans"/>
          <w:b/>
          <w:bCs/>
          <w:color w:val="auto"/>
          <w:sz w:val="20"/>
          <w:szCs w:val="20"/>
          <w:lang w:val="en-US" w:eastAsia="x-none"/>
        </w:rPr>
        <w:t>5 października 2026 r.</w:t>
      </w:r>
      <w:r w:rsidRPr="000938D0">
        <w:rPr>
          <w:rFonts w:ascii="Open Sans" w:eastAsia="Calibri" w:hAnsi="Open Sans" w:cs="Open Sans"/>
          <w:color w:val="auto"/>
          <w:sz w:val="20"/>
          <w:szCs w:val="20"/>
          <w:lang w:val="en-US" w:eastAsia="x-none"/>
        </w:rPr>
        <w:t xml:space="preserve"> jako ostatecznego terminu na powiadomienie o skorzystaniu z prawa opcji pozwala na zapewnienie ciągłości prac i umożliwia Wykonawcy odpowiednie zaplanowanie zasobów na kolejny rok.</w:t>
      </w:r>
    </w:p>
    <w:p w14:paraId="5836C264" w14:textId="77777777" w:rsidR="000938D0" w:rsidRPr="000938D0" w:rsidRDefault="000938D0" w:rsidP="00046987">
      <w:pPr>
        <w:widowControl/>
        <w:numPr>
          <w:ilvl w:val="0"/>
          <w:numId w:val="35"/>
        </w:numPr>
        <w:suppressAutoHyphens/>
        <w:spacing w:after="200" w:afterAutospacing="1" w:line="276" w:lineRule="auto"/>
        <w:ind w:left="360" w:right="-20"/>
        <w:contextualSpacing/>
        <w:jc w:val="both"/>
        <w:rPr>
          <w:rFonts w:ascii="Open Sans" w:eastAsia="Calibri" w:hAnsi="Open Sans" w:cs="Open Sans"/>
          <w:color w:val="auto"/>
          <w:sz w:val="20"/>
          <w:szCs w:val="20"/>
          <w:lang w:val="en-US" w:eastAsia="x-none"/>
        </w:rPr>
      </w:pPr>
      <w:r w:rsidRPr="000938D0">
        <w:rPr>
          <w:rFonts w:ascii="Open Sans" w:eastAsia="Calibri" w:hAnsi="Open Sans" w:cs="Open Sans"/>
          <w:b/>
          <w:bCs/>
          <w:color w:val="auto"/>
          <w:sz w:val="20"/>
          <w:szCs w:val="20"/>
          <w:lang w:val="en-US" w:eastAsia="x-none"/>
        </w:rPr>
        <w:t>Interes publiczny i procesy inwestycyjne:</w:t>
      </w:r>
      <w:r w:rsidRPr="000938D0">
        <w:rPr>
          <w:rFonts w:ascii="Open Sans" w:eastAsia="Calibri" w:hAnsi="Open Sans" w:cs="Open Sans"/>
          <w:color w:val="auto"/>
          <w:sz w:val="20"/>
          <w:szCs w:val="20"/>
          <w:lang w:val="en-US" w:eastAsia="x-none"/>
        </w:rPr>
        <w:t xml:space="preserve"> Terminowe zasilenie bazy poprawnymi danymi ma kluczowe znaczenie dla sprawności procesów inwestycyjnych na terenie Miasta Gdańska, które opierają się na aktualnej mapie zasadniczej i bazie BDOT500.</w:t>
      </w:r>
    </w:p>
    <w:p w14:paraId="47CC4BAC" w14:textId="77777777" w:rsidR="000938D0" w:rsidRPr="000938D0" w:rsidRDefault="000938D0" w:rsidP="00046987">
      <w:pPr>
        <w:widowControl/>
        <w:numPr>
          <w:ilvl w:val="0"/>
          <w:numId w:val="48"/>
        </w:numPr>
        <w:tabs>
          <w:tab w:val="num" w:pos="284"/>
        </w:tabs>
        <w:suppressAutoHyphens/>
        <w:spacing w:before="60" w:after="60"/>
        <w:ind w:left="284" w:right="-20" w:hanging="142"/>
        <w:jc w:val="both"/>
        <w:rPr>
          <w:rFonts w:ascii="Open Sans" w:eastAsia="Calibri" w:hAnsi="Open Sans" w:cs="Open Sans"/>
          <w:color w:val="auto"/>
          <w:sz w:val="20"/>
          <w:szCs w:val="20"/>
          <w:lang w:val="en-US" w:eastAsia="x-none"/>
        </w:rPr>
      </w:pPr>
      <w:r w:rsidRPr="000938D0">
        <w:rPr>
          <w:rFonts w:ascii="Open Sans" w:eastAsia="Calibri" w:hAnsi="Open Sans" w:cs="Open Sans"/>
          <w:color w:val="auto"/>
          <w:sz w:val="20"/>
          <w:szCs w:val="20"/>
          <w:lang w:val="en-US" w:eastAsia="x-none"/>
        </w:rPr>
        <w:t>We wszystkich zapisach SWZ oraz jej załącznikach, w których Zamawiający, ze względu na brak możliwości opisania przedmiotu zamówienia w wystarczająco precyzyjny i zrozumiały sposób, odwołuje się do norm, ocen technicznych, specyfikacji technicznych lub systemów referencji technicznych, bądź wskazane są znaki towarowe, patenty, źródła pochodzenia lub szczególne procesy, które charakteryzują produkty lub usługi dostarczane przez konkretnego wykonawcę, Zamawiający dopuszcza rozwiązania równoważne opisywanym. W przypadku, gdy w opisie przedmiotu zamówienia podano nazwy produktów konkretnych producentów to należy traktować to jedynie jako określenie pożądanego standardu i jakości. We wszystkich takich sytuacjach Wykonawca może zaoferować równoważne materiały, produkty o co najmniej takich samych parametrach technicznych oraz jakościowych. Przez równoważność produktu rozumie się zaoferowanie produktu, którego parametry techniczne zastosowanych materiałów, wydajność, trwałość oraz jakość jest nie gorsza od jakości produktów opisanych w SWZ. Wykonawca, który powołuje się na rozwiązania równoważne, jest zobowiązany wykazać, że oferowane przez niego rozwiązanie spełnia wymagania określone przez zamawiającego. W takim przypadku, Wykonawca załącza do oferty wykaz rozwiązań równoważnych wraz z jego opisem lub normami.</w:t>
      </w:r>
    </w:p>
    <w:p w14:paraId="07297AD7" w14:textId="77777777" w:rsidR="000938D0" w:rsidRDefault="000938D0" w:rsidP="006624CB">
      <w:pPr>
        <w:spacing w:after="160" w:line="259" w:lineRule="auto"/>
        <w:jc w:val="center"/>
        <w:rPr>
          <w:rFonts w:ascii="Open Sans" w:hAnsi="Open Sans" w:cs="Open Sans"/>
          <w:b/>
          <w:bCs/>
          <w:sz w:val="20"/>
          <w:szCs w:val="20"/>
        </w:rPr>
      </w:pPr>
    </w:p>
    <w:p w14:paraId="6E82F634" w14:textId="6CAB2157" w:rsidR="00AB505F" w:rsidRDefault="00884F39" w:rsidP="00AB505F">
      <w:pPr>
        <w:spacing w:after="160" w:line="259" w:lineRule="auto"/>
        <w:jc w:val="right"/>
        <w:rPr>
          <w:rFonts w:ascii="Open Sans" w:hAnsi="Open Sans" w:cs="Open Sans"/>
          <w:sz w:val="20"/>
          <w:szCs w:val="20"/>
        </w:rPr>
      </w:pPr>
      <w:r>
        <w:rPr>
          <w:rStyle w:val="Teksttreci"/>
          <w:rFonts w:ascii="Open Sans" w:eastAsia="Microsoft Sans Serif" w:hAnsi="Open Sans" w:cs="Open Sans"/>
          <w:bCs/>
        </w:rPr>
        <w:br w:type="column"/>
      </w:r>
      <w:r w:rsidR="00AB505F" w:rsidRPr="002D4DEE">
        <w:rPr>
          <w:rFonts w:ascii="Open Sans" w:hAnsi="Open Sans" w:cs="Open Sans"/>
          <w:sz w:val="20"/>
          <w:szCs w:val="20"/>
        </w:rPr>
        <w:lastRenderedPageBreak/>
        <w:t xml:space="preserve">Załącznik nr </w:t>
      </w:r>
      <w:r w:rsidR="00CF3D8B">
        <w:rPr>
          <w:rFonts w:ascii="Open Sans" w:hAnsi="Open Sans" w:cs="Open Sans"/>
          <w:sz w:val="20"/>
          <w:szCs w:val="20"/>
        </w:rPr>
        <w:t>5</w:t>
      </w:r>
      <w:r w:rsidR="00AB505F" w:rsidRPr="002D4DEE">
        <w:rPr>
          <w:rFonts w:ascii="Open Sans" w:hAnsi="Open Sans" w:cs="Open Sans"/>
          <w:sz w:val="20"/>
          <w:szCs w:val="20"/>
        </w:rPr>
        <w:t xml:space="preserve"> do umowy nr </w:t>
      </w:r>
      <w:r>
        <w:rPr>
          <w:rFonts w:ascii="Open Sans" w:hAnsi="Open Sans" w:cs="Open Sans"/>
          <w:sz w:val="20"/>
          <w:szCs w:val="20"/>
        </w:rPr>
        <w:t>BZP.272.12.2026</w:t>
      </w:r>
    </w:p>
    <w:p w14:paraId="3D55574A" w14:textId="77777777" w:rsidR="00884F39" w:rsidRPr="002D4DEE" w:rsidRDefault="00884F39" w:rsidP="00AB505F">
      <w:pPr>
        <w:spacing w:after="160" w:line="259" w:lineRule="auto"/>
        <w:jc w:val="right"/>
        <w:rPr>
          <w:rFonts w:ascii="Open Sans" w:hAnsi="Open Sans" w:cs="Open Sans"/>
          <w:sz w:val="20"/>
          <w:szCs w:val="20"/>
        </w:rPr>
      </w:pPr>
    </w:p>
    <w:p w14:paraId="312C23B3" w14:textId="77777777" w:rsidR="00AB505F" w:rsidRPr="00E279D3" w:rsidRDefault="00AB505F" w:rsidP="00AB505F">
      <w:pPr>
        <w:tabs>
          <w:tab w:val="left" w:pos="6495"/>
          <w:tab w:val="right" w:pos="9072"/>
        </w:tabs>
        <w:spacing w:line="264" w:lineRule="auto"/>
        <w:jc w:val="center"/>
        <w:rPr>
          <w:rFonts w:ascii="Open Sans" w:eastAsia="Trebuchet MS" w:hAnsi="Open Sans" w:cs="Open Sans"/>
          <w:b/>
          <w:sz w:val="20"/>
          <w:szCs w:val="20"/>
        </w:rPr>
      </w:pPr>
      <w:r w:rsidRPr="00E279D3">
        <w:rPr>
          <w:rFonts w:ascii="Open Sans" w:eastAsia="Trebuchet MS" w:hAnsi="Open Sans" w:cs="Open Sans"/>
          <w:b/>
          <w:sz w:val="20"/>
          <w:szCs w:val="20"/>
        </w:rPr>
        <w:t>Oświadczenie podatnika podatku VAT</w:t>
      </w:r>
    </w:p>
    <w:p w14:paraId="056258C8" w14:textId="77777777" w:rsidR="00AB505F" w:rsidRPr="00E279D3" w:rsidRDefault="00AB505F" w:rsidP="00AB505F">
      <w:pPr>
        <w:tabs>
          <w:tab w:val="left" w:pos="6495"/>
          <w:tab w:val="right" w:pos="9072"/>
        </w:tabs>
        <w:spacing w:line="264" w:lineRule="auto"/>
        <w:jc w:val="right"/>
        <w:rPr>
          <w:rFonts w:ascii="Open Sans" w:eastAsia="Trebuchet MS" w:hAnsi="Open Sans" w:cs="Open Sans"/>
          <w:sz w:val="20"/>
          <w:szCs w:val="20"/>
        </w:rPr>
      </w:pPr>
    </w:p>
    <w:p w14:paraId="28F4A076" w14:textId="22F1C0A9" w:rsidR="00AB505F" w:rsidRDefault="00AB505F" w:rsidP="00AB505F">
      <w:pPr>
        <w:tabs>
          <w:tab w:val="left" w:pos="6495"/>
          <w:tab w:val="right" w:pos="9072"/>
        </w:tabs>
        <w:spacing w:line="264" w:lineRule="auto"/>
        <w:ind w:right="-2"/>
        <w:jc w:val="right"/>
        <w:rPr>
          <w:rFonts w:ascii="Open Sans" w:eastAsia="Trebuchet MS" w:hAnsi="Open Sans" w:cs="Open Sans"/>
          <w:sz w:val="20"/>
          <w:szCs w:val="20"/>
        </w:rPr>
      </w:pPr>
      <w:r w:rsidRPr="00E279D3">
        <w:rPr>
          <w:rFonts w:ascii="Open Sans" w:eastAsia="Trebuchet MS" w:hAnsi="Open Sans" w:cs="Open Sans"/>
          <w:sz w:val="20"/>
          <w:szCs w:val="20"/>
        </w:rPr>
        <w:t>dla osób fizycznych prowadzących działalność gospodarczą</w:t>
      </w:r>
    </w:p>
    <w:p w14:paraId="2F78E8F7" w14:textId="77777777" w:rsidR="00E43DD8" w:rsidRPr="00E279D3" w:rsidRDefault="00E43DD8" w:rsidP="00AB505F">
      <w:pPr>
        <w:tabs>
          <w:tab w:val="left" w:pos="6495"/>
          <w:tab w:val="right" w:pos="9072"/>
        </w:tabs>
        <w:spacing w:line="264" w:lineRule="auto"/>
        <w:ind w:right="-2"/>
        <w:jc w:val="right"/>
        <w:rPr>
          <w:rFonts w:ascii="Open Sans" w:eastAsia="Trebuchet MS" w:hAnsi="Open Sans" w:cs="Open Sans"/>
          <w:sz w:val="20"/>
          <w:szCs w:val="20"/>
        </w:rPr>
      </w:pPr>
    </w:p>
    <w:p w14:paraId="4BBCA45C" w14:textId="77777777" w:rsidR="00AB505F" w:rsidRPr="00E279D3" w:rsidRDefault="00AB505F" w:rsidP="00AB505F">
      <w:pPr>
        <w:spacing w:line="264" w:lineRule="auto"/>
        <w:ind w:right="-2"/>
        <w:jc w:val="center"/>
        <w:rPr>
          <w:rFonts w:ascii="Open Sans" w:eastAsia="Trebuchet MS" w:hAnsi="Open Sans" w:cs="Open Sans"/>
          <w:sz w:val="20"/>
          <w:szCs w:val="20"/>
          <w:u w:val="single"/>
        </w:rPr>
      </w:pPr>
      <w:r w:rsidRPr="00E279D3">
        <w:rPr>
          <w:rFonts w:ascii="Open Sans" w:eastAsia="Trebuchet MS" w:hAnsi="Open Sans" w:cs="Open Sans"/>
          <w:sz w:val="20"/>
          <w:szCs w:val="20"/>
          <w:u w:val="single"/>
        </w:rPr>
        <w:t>OŚWIADCZENIE</w:t>
      </w:r>
    </w:p>
    <w:p w14:paraId="1EFA40EE" w14:textId="77777777" w:rsidR="00AB505F" w:rsidRPr="00E279D3" w:rsidRDefault="00AB505F" w:rsidP="00AB505F">
      <w:pPr>
        <w:spacing w:line="264" w:lineRule="auto"/>
        <w:ind w:right="-2"/>
        <w:rPr>
          <w:rFonts w:ascii="Open Sans" w:eastAsia="Trebuchet MS" w:hAnsi="Open Sans" w:cs="Open Sans"/>
          <w:sz w:val="20"/>
          <w:szCs w:val="20"/>
          <w:u w:val="single"/>
        </w:rPr>
      </w:pPr>
    </w:p>
    <w:p w14:paraId="0199A655" w14:textId="77777777" w:rsidR="00AB505F" w:rsidRPr="00E279D3" w:rsidRDefault="00AB505F" w:rsidP="00AB505F">
      <w:pPr>
        <w:spacing w:line="264" w:lineRule="auto"/>
        <w:ind w:right="-2"/>
        <w:rPr>
          <w:rFonts w:ascii="Open Sans" w:eastAsia="Trebuchet MS" w:hAnsi="Open Sans" w:cs="Open Sans"/>
          <w:sz w:val="20"/>
          <w:szCs w:val="20"/>
        </w:rPr>
      </w:pPr>
      <w:r w:rsidRPr="00E279D3">
        <w:rPr>
          <w:rFonts w:ascii="Open Sans" w:eastAsia="Trebuchet MS" w:hAnsi="Open Sans" w:cs="Open Sans"/>
          <w:sz w:val="20"/>
          <w:szCs w:val="20"/>
        </w:rPr>
        <w:t>Oświadczam, że jako osoba prowadząca działalność gospodarczą pod nazwą ………..…., NIP ………, REGON ….. jestem/nie jestem* zarejestrowanym czynnym podatnikiem podatku VAT.</w:t>
      </w:r>
    </w:p>
    <w:p w14:paraId="7E8EC35F" w14:textId="77777777" w:rsidR="00AB505F" w:rsidRPr="00E279D3" w:rsidRDefault="00AB505F" w:rsidP="00AB505F">
      <w:pPr>
        <w:spacing w:line="264" w:lineRule="auto"/>
        <w:ind w:right="-2"/>
        <w:rPr>
          <w:rFonts w:ascii="Open Sans" w:eastAsia="Trebuchet MS" w:hAnsi="Open Sans" w:cs="Open Sans"/>
          <w:sz w:val="20"/>
          <w:szCs w:val="20"/>
        </w:rPr>
      </w:pPr>
      <w:r w:rsidRPr="00E279D3">
        <w:rPr>
          <w:rFonts w:ascii="Open Sans" w:eastAsia="Trebuchet MS" w:hAnsi="Open Sans" w:cs="Open Sans"/>
          <w:sz w:val="20"/>
          <w:szCs w:val="20"/>
        </w:rPr>
        <w:t>Jednocześnie oświadczam, że nie zawiesiłam/łem i nie zaprzestałam/łem wykonywania działalności gospodarczej oraz zobowiązuję się do niezwłocznego pisemnego powiadomienia o zmianach powyższego statusu.</w:t>
      </w:r>
    </w:p>
    <w:p w14:paraId="45EA1211" w14:textId="77777777" w:rsidR="00AB505F" w:rsidRPr="00E279D3" w:rsidRDefault="00AB505F" w:rsidP="00AB505F">
      <w:pPr>
        <w:spacing w:line="264" w:lineRule="auto"/>
        <w:rPr>
          <w:rFonts w:ascii="Open Sans" w:eastAsia="Trebuchet MS" w:hAnsi="Open Sans" w:cs="Open Sans"/>
          <w:sz w:val="20"/>
          <w:szCs w:val="20"/>
        </w:rPr>
      </w:pPr>
      <w:r w:rsidRPr="00E279D3">
        <w:rPr>
          <w:rFonts w:ascii="Open Sans" w:eastAsia="Trebuchet MS" w:hAnsi="Open Sans" w:cs="Open Sans"/>
          <w:sz w:val="20"/>
          <w:szCs w:val="20"/>
        </w:rPr>
        <w:t xml:space="preserve"> </w:t>
      </w:r>
    </w:p>
    <w:p w14:paraId="3FC3F39D" w14:textId="77777777" w:rsidR="00AB505F" w:rsidRPr="00E279D3" w:rsidRDefault="00AB505F" w:rsidP="00AB505F">
      <w:pPr>
        <w:spacing w:line="264" w:lineRule="auto"/>
        <w:rPr>
          <w:rFonts w:ascii="Open Sans" w:eastAsia="Trebuchet MS" w:hAnsi="Open Sans" w:cs="Open Sans"/>
          <w:sz w:val="20"/>
          <w:szCs w:val="20"/>
        </w:rPr>
      </w:pPr>
      <w:r w:rsidRPr="00E279D3">
        <w:rPr>
          <w:rFonts w:ascii="Open Sans" w:eastAsia="Trebuchet MS" w:hAnsi="Open Sans" w:cs="Open Sans"/>
          <w:sz w:val="20"/>
          <w:szCs w:val="20"/>
        </w:rPr>
        <w:t>*niewłaściwe wykreślić</w:t>
      </w:r>
    </w:p>
    <w:p w14:paraId="5B6594EA" w14:textId="77777777" w:rsidR="00AB505F" w:rsidRPr="00E279D3" w:rsidRDefault="00AB505F" w:rsidP="00AB505F">
      <w:pPr>
        <w:tabs>
          <w:tab w:val="left" w:pos="823"/>
        </w:tabs>
        <w:spacing w:line="264" w:lineRule="auto"/>
        <w:rPr>
          <w:rFonts w:ascii="Open Sans" w:eastAsia="Trebuchet MS" w:hAnsi="Open Sans" w:cs="Open Sans"/>
          <w:sz w:val="20"/>
          <w:szCs w:val="20"/>
        </w:rPr>
      </w:pPr>
    </w:p>
    <w:p w14:paraId="630ECEC4" w14:textId="77777777" w:rsidR="00AB505F" w:rsidRPr="00E279D3" w:rsidRDefault="00AB505F" w:rsidP="00AB505F">
      <w:pPr>
        <w:spacing w:line="264" w:lineRule="auto"/>
        <w:ind w:left="4962" w:hanging="4678"/>
        <w:rPr>
          <w:rFonts w:ascii="Open Sans" w:eastAsia="Trebuchet MS" w:hAnsi="Open Sans" w:cs="Open Sans"/>
          <w:i/>
          <w:sz w:val="20"/>
          <w:szCs w:val="20"/>
        </w:rPr>
      </w:pPr>
      <w:r w:rsidRPr="00E279D3">
        <w:rPr>
          <w:rFonts w:ascii="Open Sans" w:eastAsia="Trebuchet MS" w:hAnsi="Open Sans" w:cs="Open Sans"/>
          <w:i/>
          <w:sz w:val="20"/>
          <w:szCs w:val="20"/>
        </w:rPr>
        <w:t>…………………………….</w:t>
      </w:r>
      <w:r w:rsidRPr="00E279D3">
        <w:rPr>
          <w:rFonts w:ascii="Open Sans" w:eastAsia="Trebuchet MS" w:hAnsi="Open Sans" w:cs="Open Sans"/>
          <w:i/>
          <w:sz w:val="20"/>
          <w:szCs w:val="20"/>
        </w:rPr>
        <w:tab/>
        <w:t>……………………………………………………………</w:t>
      </w:r>
    </w:p>
    <w:p w14:paraId="4A1F1569" w14:textId="77777777" w:rsidR="00AB505F" w:rsidRPr="00E279D3" w:rsidRDefault="00AB505F" w:rsidP="00AB505F">
      <w:pPr>
        <w:spacing w:line="264" w:lineRule="auto"/>
        <w:ind w:left="4962" w:right="-2" w:hanging="4253"/>
        <w:rPr>
          <w:rFonts w:ascii="Open Sans" w:eastAsia="Trebuchet MS" w:hAnsi="Open Sans" w:cs="Open Sans"/>
          <w:sz w:val="20"/>
          <w:szCs w:val="20"/>
        </w:rPr>
      </w:pPr>
      <w:r w:rsidRPr="00E279D3">
        <w:rPr>
          <w:rFonts w:ascii="Open Sans" w:eastAsia="Trebuchet MS" w:hAnsi="Open Sans" w:cs="Open Sans"/>
          <w:sz w:val="20"/>
          <w:szCs w:val="20"/>
        </w:rPr>
        <w:t>data</w:t>
      </w:r>
      <w:r w:rsidRPr="00E279D3">
        <w:rPr>
          <w:rFonts w:ascii="Open Sans" w:eastAsia="Trebuchet MS" w:hAnsi="Open Sans" w:cs="Open Sans"/>
          <w:sz w:val="20"/>
          <w:szCs w:val="20"/>
        </w:rPr>
        <w:tab/>
        <w:t>podpis osoby/osób uprawnionej do reprezentowania wykonawcy</w:t>
      </w:r>
    </w:p>
    <w:p w14:paraId="25853FAD" w14:textId="77777777" w:rsidR="00AB505F" w:rsidRPr="00E279D3" w:rsidRDefault="00AB505F" w:rsidP="00AB505F">
      <w:pPr>
        <w:spacing w:line="264" w:lineRule="auto"/>
        <w:ind w:right="-2"/>
        <w:jc w:val="right"/>
        <w:rPr>
          <w:rFonts w:ascii="Open Sans" w:eastAsia="Trebuchet MS" w:hAnsi="Open Sans" w:cs="Open Sans"/>
          <w:sz w:val="20"/>
          <w:szCs w:val="20"/>
        </w:rPr>
      </w:pPr>
      <w:r w:rsidRPr="00E279D3">
        <w:rPr>
          <w:rFonts w:ascii="Open Sans" w:eastAsia="Trebuchet MS" w:hAnsi="Open Sans" w:cs="Open Sans"/>
          <w:sz w:val="20"/>
          <w:szCs w:val="20"/>
        </w:rPr>
        <w:br/>
        <w:t>dla osób prawnych prowadzących działalność gospodarczą</w:t>
      </w:r>
    </w:p>
    <w:p w14:paraId="03E8A439" w14:textId="77777777" w:rsidR="00AB505F" w:rsidRPr="00E279D3" w:rsidRDefault="00AB505F" w:rsidP="00AB505F">
      <w:pPr>
        <w:spacing w:line="264" w:lineRule="auto"/>
        <w:rPr>
          <w:rFonts w:ascii="Open Sans" w:eastAsia="Trebuchet MS" w:hAnsi="Open Sans" w:cs="Open Sans"/>
          <w:sz w:val="20"/>
          <w:szCs w:val="20"/>
          <w:u w:val="single"/>
        </w:rPr>
      </w:pPr>
    </w:p>
    <w:p w14:paraId="0EF0C00E" w14:textId="77777777" w:rsidR="00AB505F" w:rsidRPr="00E279D3" w:rsidRDefault="00AB505F" w:rsidP="00AB505F">
      <w:pPr>
        <w:spacing w:line="264" w:lineRule="auto"/>
        <w:ind w:right="-2"/>
        <w:jc w:val="center"/>
        <w:rPr>
          <w:rFonts w:ascii="Open Sans" w:eastAsia="Trebuchet MS" w:hAnsi="Open Sans" w:cs="Open Sans"/>
          <w:sz w:val="20"/>
          <w:szCs w:val="20"/>
          <w:u w:val="single"/>
        </w:rPr>
      </w:pPr>
      <w:r w:rsidRPr="00E279D3">
        <w:rPr>
          <w:rFonts w:ascii="Open Sans" w:eastAsia="Trebuchet MS" w:hAnsi="Open Sans" w:cs="Open Sans"/>
          <w:sz w:val="20"/>
          <w:szCs w:val="20"/>
          <w:u w:val="single"/>
        </w:rPr>
        <w:t>OŚWIADCZENIE</w:t>
      </w:r>
    </w:p>
    <w:p w14:paraId="4504860B" w14:textId="77777777" w:rsidR="00AB505F" w:rsidRPr="00E279D3" w:rsidRDefault="00AB505F" w:rsidP="00AB505F">
      <w:pPr>
        <w:spacing w:line="264" w:lineRule="auto"/>
        <w:rPr>
          <w:rFonts w:ascii="Open Sans" w:eastAsia="Trebuchet MS" w:hAnsi="Open Sans" w:cs="Open Sans"/>
          <w:sz w:val="20"/>
          <w:szCs w:val="20"/>
          <w:u w:val="single"/>
        </w:rPr>
      </w:pPr>
    </w:p>
    <w:p w14:paraId="59972D3C" w14:textId="77777777" w:rsidR="00AB505F" w:rsidRPr="00E279D3" w:rsidRDefault="00AB505F" w:rsidP="00AB505F">
      <w:pPr>
        <w:spacing w:line="264" w:lineRule="auto"/>
        <w:ind w:right="-2"/>
        <w:rPr>
          <w:rFonts w:ascii="Open Sans" w:eastAsia="Trebuchet MS" w:hAnsi="Open Sans" w:cs="Open Sans"/>
          <w:sz w:val="20"/>
          <w:szCs w:val="20"/>
        </w:rPr>
      </w:pPr>
      <w:r w:rsidRPr="00E279D3">
        <w:rPr>
          <w:rFonts w:ascii="Open Sans" w:eastAsia="Trebuchet MS" w:hAnsi="Open Sans" w:cs="Open Sans"/>
          <w:sz w:val="20"/>
          <w:szCs w:val="20"/>
        </w:rPr>
        <w:t>Jako osoba upoważniona do reprezentowania spółki …………………….. NIP ………, REGON…….. oświadczam, że Spółka jest/nie jest* zarejestrowanym czynnym podatnikiem podatku VAT</w:t>
      </w:r>
    </w:p>
    <w:p w14:paraId="17AF3D74" w14:textId="77777777" w:rsidR="00AB505F" w:rsidRPr="00E279D3" w:rsidRDefault="00AB505F" w:rsidP="00AB505F">
      <w:pPr>
        <w:spacing w:line="264" w:lineRule="auto"/>
        <w:ind w:right="-2"/>
        <w:rPr>
          <w:rFonts w:ascii="Open Sans" w:eastAsia="Trebuchet MS" w:hAnsi="Open Sans" w:cs="Open Sans"/>
          <w:sz w:val="20"/>
          <w:szCs w:val="20"/>
        </w:rPr>
      </w:pPr>
      <w:r w:rsidRPr="00E279D3">
        <w:rPr>
          <w:rFonts w:ascii="Open Sans" w:eastAsia="Trebuchet MS" w:hAnsi="Open Sans" w:cs="Open Sans"/>
          <w:sz w:val="20"/>
          <w:szCs w:val="20"/>
        </w:rPr>
        <w:t>Jednocześnie oświadczam, że Spółka nie zawiesiła i nie zaprzestała wykonywania działalności gospodarczej oraz zobowiązuję się do niezwłocznego pisemnego powiadomienia o zmianach powyższego statusu.</w:t>
      </w:r>
    </w:p>
    <w:p w14:paraId="38D538C6" w14:textId="77777777" w:rsidR="00AB505F" w:rsidRPr="00E279D3" w:rsidRDefault="00AB505F" w:rsidP="00AB505F">
      <w:pPr>
        <w:spacing w:line="264" w:lineRule="auto"/>
        <w:ind w:right="-2"/>
        <w:rPr>
          <w:rFonts w:ascii="Open Sans" w:eastAsia="Trebuchet MS" w:hAnsi="Open Sans" w:cs="Open Sans"/>
          <w:sz w:val="20"/>
          <w:szCs w:val="20"/>
        </w:rPr>
      </w:pPr>
    </w:p>
    <w:p w14:paraId="66EFCF28" w14:textId="77777777" w:rsidR="00AB505F" w:rsidRPr="00E279D3" w:rsidRDefault="00AB505F" w:rsidP="00AB505F">
      <w:pPr>
        <w:spacing w:line="264" w:lineRule="auto"/>
        <w:ind w:right="-2"/>
        <w:rPr>
          <w:rFonts w:ascii="Open Sans" w:eastAsia="Trebuchet MS" w:hAnsi="Open Sans" w:cs="Open Sans"/>
          <w:sz w:val="20"/>
          <w:szCs w:val="20"/>
        </w:rPr>
      </w:pPr>
      <w:r w:rsidRPr="00E279D3">
        <w:rPr>
          <w:rFonts w:ascii="Open Sans" w:eastAsia="Trebuchet MS" w:hAnsi="Open Sans" w:cs="Open Sans"/>
          <w:sz w:val="20"/>
          <w:szCs w:val="20"/>
        </w:rPr>
        <w:t>*niewłaściwe wykreślić</w:t>
      </w:r>
    </w:p>
    <w:p w14:paraId="18EB1976" w14:textId="77777777" w:rsidR="00AB505F" w:rsidRPr="00E279D3" w:rsidRDefault="00AB505F" w:rsidP="00AB505F">
      <w:pPr>
        <w:tabs>
          <w:tab w:val="left" w:pos="823"/>
        </w:tabs>
        <w:spacing w:line="264" w:lineRule="auto"/>
        <w:ind w:right="-2"/>
        <w:rPr>
          <w:rFonts w:ascii="Open Sans" w:eastAsia="Trebuchet MS" w:hAnsi="Open Sans" w:cs="Open Sans"/>
          <w:sz w:val="20"/>
          <w:szCs w:val="20"/>
        </w:rPr>
      </w:pPr>
    </w:p>
    <w:p w14:paraId="0E3C74E0" w14:textId="77777777" w:rsidR="00AB505F" w:rsidRPr="00E279D3" w:rsidRDefault="00AB505F" w:rsidP="00AB505F">
      <w:pPr>
        <w:spacing w:line="264" w:lineRule="auto"/>
        <w:ind w:left="4962" w:right="-2" w:hanging="4678"/>
        <w:rPr>
          <w:rFonts w:ascii="Open Sans" w:eastAsia="Trebuchet MS" w:hAnsi="Open Sans" w:cs="Open Sans"/>
          <w:i/>
          <w:sz w:val="20"/>
          <w:szCs w:val="20"/>
        </w:rPr>
      </w:pPr>
      <w:r w:rsidRPr="00E279D3">
        <w:rPr>
          <w:rFonts w:ascii="Open Sans" w:eastAsia="Trebuchet MS" w:hAnsi="Open Sans" w:cs="Open Sans"/>
          <w:i/>
          <w:sz w:val="20"/>
          <w:szCs w:val="20"/>
        </w:rPr>
        <w:t>…………………………….</w:t>
      </w:r>
      <w:r w:rsidRPr="00E279D3">
        <w:rPr>
          <w:rFonts w:ascii="Open Sans" w:eastAsia="Trebuchet MS" w:hAnsi="Open Sans" w:cs="Open Sans"/>
          <w:i/>
          <w:sz w:val="20"/>
          <w:szCs w:val="20"/>
        </w:rPr>
        <w:tab/>
        <w:t>…………………………………..……………….</w:t>
      </w:r>
    </w:p>
    <w:p w14:paraId="405C60E9" w14:textId="77777777" w:rsidR="00AB505F" w:rsidRPr="00E279D3" w:rsidRDefault="00AB505F" w:rsidP="00AB505F">
      <w:pPr>
        <w:spacing w:line="264" w:lineRule="auto"/>
        <w:jc w:val="right"/>
        <w:rPr>
          <w:rFonts w:ascii="Open Sans" w:hAnsi="Open Sans" w:cs="Open Sans"/>
          <w:b/>
          <w:sz w:val="20"/>
          <w:szCs w:val="20"/>
        </w:rPr>
      </w:pPr>
      <w:r w:rsidRPr="00E279D3">
        <w:rPr>
          <w:rFonts w:ascii="Open Sans" w:eastAsia="Trebuchet MS" w:hAnsi="Open Sans" w:cs="Open Sans"/>
          <w:sz w:val="20"/>
          <w:szCs w:val="20"/>
        </w:rPr>
        <w:t>data</w:t>
      </w:r>
      <w:r w:rsidRPr="00E279D3">
        <w:rPr>
          <w:rFonts w:ascii="Open Sans" w:eastAsia="Trebuchet MS" w:hAnsi="Open Sans" w:cs="Open Sans"/>
          <w:sz w:val="20"/>
          <w:szCs w:val="20"/>
        </w:rPr>
        <w:tab/>
        <w:t>podpis osoby/osób uprawnionej do reprezentowania wykonawcy</w:t>
      </w:r>
    </w:p>
    <w:p w14:paraId="172D6D4E" w14:textId="7B5B3296" w:rsidR="007F76B6" w:rsidRPr="00E43DD8" w:rsidRDefault="007F76B6" w:rsidP="00E43DD8">
      <w:pPr>
        <w:spacing w:after="160" w:line="259" w:lineRule="auto"/>
        <w:jc w:val="both"/>
        <w:rPr>
          <w:rStyle w:val="Teksttreci"/>
          <w:rFonts w:ascii="Open Sans" w:eastAsia="Microsoft Sans Serif" w:hAnsi="Open Sans" w:cs="Open Sans"/>
        </w:rPr>
      </w:pPr>
    </w:p>
    <w:sectPr w:rsidR="007F76B6" w:rsidRPr="00E43DD8">
      <w:pgSz w:w="11900" w:h="16840"/>
      <w:pgMar w:top="1422" w:right="1382" w:bottom="1164" w:left="1466" w:header="994" w:footer="736" w:gutter="0"/>
      <w:pgNumType w:start="1"/>
      <w:cols w:space="720"/>
      <w:noEndnote/>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08A8B09" w16cex:dateUtc="2026-03-19T11:45:03.407Z"/>
  <w16cex:commentExtensible w16cex:durableId="19C76C67" w16cex:dateUtc="2026-03-19T11:46:41.002Z"/>
</w16cex:commentsExtensible>
</file>

<file path=word/commentsIds.xml><?xml version="1.0" encoding="utf-8"?>
<w16cid:commentsIds xmlns:mc="http://schemas.openxmlformats.org/markup-compatibility/2006" xmlns:w16cid="http://schemas.microsoft.com/office/word/2016/wordml/cid" mc:Ignorable="w16cid">
  <w16cid:commentId w16cid:paraId="50F2A51F" w16cid:durableId="508A8B09"/>
  <w16cid:commentId w16cid:paraId="0E2DAE7B" w16cid:durableId="19C76C6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C735C6" w14:textId="77777777" w:rsidR="00730E5E" w:rsidRDefault="00730E5E">
      <w:r>
        <w:separator/>
      </w:r>
    </w:p>
  </w:endnote>
  <w:endnote w:type="continuationSeparator" w:id="0">
    <w:p w14:paraId="0A7735AB" w14:textId="77777777" w:rsidR="00730E5E" w:rsidRDefault="00730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EE"/>
    <w:family w:val="swiss"/>
    <w:pitch w:val="variable"/>
    <w:sig w:usb0="E00002EF" w:usb1="4000205B" w:usb2="00000028" w:usb3="00000000" w:csb0="0000019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Aptos">
    <w:altName w:val="Arial"/>
    <w:charset w:val="00"/>
    <w:family w:val="swiss"/>
    <w:pitch w:val="variable"/>
    <w:sig w:usb0="20000287" w:usb1="00000003" w:usb2="00000000" w:usb3="00000000" w:csb0="0000019F" w:csb1="00000000"/>
  </w:font>
  <w:font w:name="Trebuchet MS">
    <w:panose1 w:val="020B0603020202020204"/>
    <w:charset w:val="EE"/>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47ACE6" w14:textId="77777777" w:rsidR="00730E5E" w:rsidRDefault="00730E5E"/>
  </w:footnote>
  <w:footnote w:type="continuationSeparator" w:id="0">
    <w:p w14:paraId="55A555A4" w14:textId="77777777" w:rsidR="00730E5E" w:rsidRDefault="00730E5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2FC19"/>
    <w:multiLevelType w:val="multilevel"/>
    <w:tmpl w:val="C69E11EE"/>
    <w:lvl w:ilvl="0">
      <w:start w:val="1"/>
      <w:numFmt w:val="bullet"/>
      <w:lvlText w:val=""/>
      <w:lvlJc w:val="left"/>
      <w:pPr>
        <w:tabs>
          <w:tab w:val="num" w:pos="0"/>
        </w:tabs>
        <w:ind w:left="1068" w:hanging="360"/>
      </w:pPr>
      <w:rPr>
        <w:rFonts w:ascii="Symbol" w:hAnsi="Symbol" w:cs="Symbol"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1" w15:restartNumberingAfterBreak="0">
    <w:nsid w:val="0189BB27"/>
    <w:multiLevelType w:val="hybridMultilevel"/>
    <w:tmpl w:val="FFFFFFFF"/>
    <w:lvl w:ilvl="0" w:tplc="D1A08C2A">
      <w:start w:val="1"/>
      <w:numFmt w:val="decimal"/>
      <w:lvlText w:val="%1."/>
      <w:lvlJc w:val="left"/>
      <w:pPr>
        <w:ind w:left="360" w:hanging="360"/>
      </w:pPr>
    </w:lvl>
    <w:lvl w:ilvl="1" w:tplc="9800DA46">
      <w:start w:val="1"/>
      <w:numFmt w:val="lowerLetter"/>
      <w:lvlText w:val="%2."/>
      <w:lvlJc w:val="left"/>
      <w:pPr>
        <w:ind w:left="1080" w:hanging="360"/>
      </w:pPr>
    </w:lvl>
    <w:lvl w:ilvl="2" w:tplc="6A86F25C">
      <w:start w:val="1"/>
      <w:numFmt w:val="lowerRoman"/>
      <w:lvlText w:val="%3."/>
      <w:lvlJc w:val="right"/>
      <w:pPr>
        <w:ind w:left="1800" w:hanging="180"/>
      </w:pPr>
    </w:lvl>
    <w:lvl w:ilvl="3" w:tplc="71AC5744">
      <w:start w:val="1"/>
      <w:numFmt w:val="decimal"/>
      <w:lvlText w:val="%4."/>
      <w:lvlJc w:val="left"/>
      <w:pPr>
        <w:ind w:left="2520" w:hanging="360"/>
      </w:pPr>
    </w:lvl>
    <w:lvl w:ilvl="4" w:tplc="53EE6328">
      <w:start w:val="1"/>
      <w:numFmt w:val="lowerLetter"/>
      <w:lvlText w:val="%5."/>
      <w:lvlJc w:val="left"/>
      <w:pPr>
        <w:ind w:left="3240" w:hanging="360"/>
      </w:pPr>
    </w:lvl>
    <w:lvl w:ilvl="5" w:tplc="531CD4C0">
      <w:start w:val="1"/>
      <w:numFmt w:val="lowerRoman"/>
      <w:lvlText w:val="%6."/>
      <w:lvlJc w:val="right"/>
      <w:pPr>
        <w:ind w:left="3960" w:hanging="180"/>
      </w:pPr>
    </w:lvl>
    <w:lvl w:ilvl="6" w:tplc="4A4E218C">
      <w:start w:val="1"/>
      <w:numFmt w:val="decimal"/>
      <w:lvlText w:val="%7."/>
      <w:lvlJc w:val="left"/>
      <w:pPr>
        <w:ind w:left="4680" w:hanging="360"/>
      </w:pPr>
    </w:lvl>
    <w:lvl w:ilvl="7" w:tplc="7A8271AA">
      <w:start w:val="1"/>
      <w:numFmt w:val="lowerLetter"/>
      <w:lvlText w:val="%8."/>
      <w:lvlJc w:val="left"/>
      <w:pPr>
        <w:ind w:left="5400" w:hanging="360"/>
      </w:pPr>
    </w:lvl>
    <w:lvl w:ilvl="8" w:tplc="F2D68B58">
      <w:start w:val="1"/>
      <w:numFmt w:val="lowerRoman"/>
      <w:lvlText w:val="%9."/>
      <w:lvlJc w:val="right"/>
      <w:pPr>
        <w:ind w:left="6120" w:hanging="180"/>
      </w:pPr>
    </w:lvl>
  </w:abstractNum>
  <w:abstractNum w:abstractNumId="2" w15:restartNumberingAfterBreak="0">
    <w:nsid w:val="02604F95"/>
    <w:multiLevelType w:val="hybridMultilevel"/>
    <w:tmpl w:val="AEB4AE02"/>
    <w:lvl w:ilvl="0" w:tplc="F09A0D50">
      <w:start w:val="1"/>
      <w:numFmt w:val="decimal"/>
      <w:lvlText w:val="%1)"/>
      <w:lvlJc w:val="left"/>
      <w:pPr>
        <w:ind w:left="786" w:hanging="360"/>
      </w:pPr>
      <w:rPr>
        <w:rFonts w:ascii="Open Sans" w:hAnsi="Open Sans" w:cs="Open Sans" w:hint="default"/>
        <w:sz w:val="20"/>
        <w:szCs w:val="20"/>
      </w:rPr>
    </w:lvl>
    <w:lvl w:ilvl="1" w:tplc="8266226C">
      <w:start w:val="1"/>
      <w:numFmt w:val="lowerLetter"/>
      <w:lvlText w:val="%2."/>
      <w:lvlJc w:val="left"/>
      <w:pPr>
        <w:ind w:left="1506" w:hanging="360"/>
      </w:pPr>
    </w:lvl>
    <w:lvl w:ilvl="2" w:tplc="D9309A28">
      <w:start w:val="1"/>
      <w:numFmt w:val="lowerRoman"/>
      <w:lvlText w:val="%3."/>
      <w:lvlJc w:val="right"/>
      <w:pPr>
        <w:ind w:left="2226" w:hanging="180"/>
      </w:pPr>
    </w:lvl>
    <w:lvl w:ilvl="3" w:tplc="7834F33A">
      <w:start w:val="1"/>
      <w:numFmt w:val="decimal"/>
      <w:lvlText w:val="%4."/>
      <w:lvlJc w:val="left"/>
      <w:pPr>
        <w:ind w:left="2946" w:hanging="360"/>
      </w:pPr>
    </w:lvl>
    <w:lvl w:ilvl="4" w:tplc="78443E1A">
      <w:start w:val="1"/>
      <w:numFmt w:val="lowerLetter"/>
      <w:lvlText w:val="%5."/>
      <w:lvlJc w:val="left"/>
      <w:pPr>
        <w:ind w:left="3666" w:hanging="360"/>
      </w:pPr>
    </w:lvl>
    <w:lvl w:ilvl="5" w:tplc="F5E61DFC">
      <w:start w:val="1"/>
      <w:numFmt w:val="lowerRoman"/>
      <w:lvlText w:val="%6."/>
      <w:lvlJc w:val="right"/>
      <w:pPr>
        <w:ind w:left="4386" w:hanging="180"/>
      </w:pPr>
    </w:lvl>
    <w:lvl w:ilvl="6" w:tplc="C89C939E">
      <w:start w:val="1"/>
      <w:numFmt w:val="decimal"/>
      <w:lvlText w:val="%7."/>
      <w:lvlJc w:val="left"/>
      <w:pPr>
        <w:ind w:left="5106" w:hanging="360"/>
      </w:pPr>
    </w:lvl>
    <w:lvl w:ilvl="7" w:tplc="B7223B5E">
      <w:start w:val="1"/>
      <w:numFmt w:val="lowerLetter"/>
      <w:lvlText w:val="%8."/>
      <w:lvlJc w:val="left"/>
      <w:pPr>
        <w:ind w:left="5826" w:hanging="360"/>
      </w:pPr>
    </w:lvl>
    <w:lvl w:ilvl="8" w:tplc="FB54865C">
      <w:start w:val="1"/>
      <w:numFmt w:val="lowerRoman"/>
      <w:lvlText w:val="%9."/>
      <w:lvlJc w:val="right"/>
      <w:pPr>
        <w:ind w:left="6546" w:hanging="180"/>
      </w:pPr>
    </w:lvl>
  </w:abstractNum>
  <w:abstractNum w:abstractNumId="3" w15:restartNumberingAfterBreak="0">
    <w:nsid w:val="02ED5BF7"/>
    <w:multiLevelType w:val="hybridMultilevel"/>
    <w:tmpl w:val="FFFFFFFF"/>
    <w:lvl w:ilvl="0" w:tplc="C8AABA52">
      <w:start w:val="1"/>
      <w:numFmt w:val="decimal"/>
      <w:lvlText w:val="%1."/>
      <w:lvlJc w:val="left"/>
      <w:pPr>
        <w:ind w:left="720" w:hanging="360"/>
      </w:pPr>
    </w:lvl>
    <w:lvl w:ilvl="1" w:tplc="4A9A51E0">
      <w:start w:val="1"/>
      <w:numFmt w:val="lowerLetter"/>
      <w:lvlText w:val="%2."/>
      <w:lvlJc w:val="left"/>
      <w:pPr>
        <w:ind w:left="1440" w:hanging="360"/>
      </w:pPr>
    </w:lvl>
    <w:lvl w:ilvl="2" w:tplc="6EECBBFC">
      <w:start w:val="1"/>
      <w:numFmt w:val="lowerRoman"/>
      <w:lvlText w:val="%3."/>
      <w:lvlJc w:val="right"/>
      <w:pPr>
        <w:ind w:left="2160" w:hanging="180"/>
      </w:pPr>
    </w:lvl>
    <w:lvl w:ilvl="3" w:tplc="3A402B2A">
      <w:start w:val="1"/>
      <w:numFmt w:val="decimal"/>
      <w:lvlText w:val="%4."/>
      <w:lvlJc w:val="left"/>
      <w:pPr>
        <w:ind w:left="2880" w:hanging="360"/>
      </w:pPr>
    </w:lvl>
    <w:lvl w:ilvl="4" w:tplc="3DFEBD0E">
      <w:start w:val="1"/>
      <w:numFmt w:val="lowerLetter"/>
      <w:lvlText w:val="%5."/>
      <w:lvlJc w:val="left"/>
      <w:pPr>
        <w:ind w:left="3600" w:hanging="360"/>
      </w:pPr>
    </w:lvl>
    <w:lvl w:ilvl="5" w:tplc="64C0743A">
      <w:start w:val="1"/>
      <w:numFmt w:val="lowerRoman"/>
      <w:lvlText w:val="%6."/>
      <w:lvlJc w:val="right"/>
      <w:pPr>
        <w:ind w:left="4320" w:hanging="180"/>
      </w:pPr>
    </w:lvl>
    <w:lvl w:ilvl="6" w:tplc="73C827A8">
      <w:start w:val="1"/>
      <w:numFmt w:val="decimal"/>
      <w:lvlText w:val="%7."/>
      <w:lvlJc w:val="left"/>
      <w:pPr>
        <w:ind w:left="5040" w:hanging="360"/>
      </w:pPr>
    </w:lvl>
    <w:lvl w:ilvl="7" w:tplc="9AA4F714">
      <w:start w:val="1"/>
      <w:numFmt w:val="lowerLetter"/>
      <w:lvlText w:val="%8."/>
      <w:lvlJc w:val="left"/>
      <w:pPr>
        <w:ind w:left="5760" w:hanging="360"/>
      </w:pPr>
    </w:lvl>
    <w:lvl w:ilvl="8" w:tplc="603AEBEC">
      <w:start w:val="1"/>
      <w:numFmt w:val="lowerRoman"/>
      <w:lvlText w:val="%9."/>
      <w:lvlJc w:val="right"/>
      <w:pPr>
        <w:ind w:left="6480" w:hanging="180"/>
      </w:pPr>
    </w:lvl>
  </w:abstractNum>
  <w:abstractNum w:abstractNumId="4" w15:restartNumberingAfterBreak="0">
    <w:nsid w:val="062D2E15"/>
    <w:multiLevelType w:val="hybridMultilevel"/>
    <w:tmpl w:val="1004CD50"/>
    <w:lvl w:ilvl="0" w:tplc="92AEA236">
      <w:start w:val="1"/>
      <w:numFmt w:val="bullet"/>
      <w:lvlText w:val=""/>
      <w:lvlJc w:val="left"/>
      <w:pPr>
        <w:ind w:left="1068" w:hanging="360"/>
      </w:pPr>
      <w:rPr>
        <w:rFonts w:ascii="Symbol" w:hAnsi="Symbol" w:hint="default"/>
      </w:rPr>
    </w:lvl>
    <w:lvl w:ilvl="1" w:tplc="384075E8">
      <w:start w:val="1"/>
      <w:numFmt w:val="bullet"/>
      <w:lvlText w:val="o"/>
      <w:lvlJc w:val="left"/>
      <w:pPr>
        <w:ind w:left="1788" w:hanging="360"/>
      </w:pPr>
      <w:rPr>
        <w:rFonts w:ascii="Courier New" w:hAnsi="Courier New" w:hint="default"/>
      </w:rPr>
    </w:lvl>
    <w:lvl w:ilvl="2" w:tplc="E6B43726">
      <w:start w:val="1"/>
      <w:numFmt w:val="bullet"/>
      <w:lvlText w:val=""/>
      <w:lvlJc w:val="left"/>
      <w:pPr>
        <w:ind w:left="2508" w:hanging="360"/>
      </w:pPr>
      <w:rPr>
        <w:rFonts w:ascii="Wingdings" w:hAnsi="Wingdings" w:hint="default"/>
      </w:rPr>
    </w:lvl>
    <w:lvl w:ilvl="3" w:tplc="397A4D9A">
      <w:start w:val="1"/>
      <w:numFmt w:val="bullet"/>
      <w:lvlText w:val=""/>
      <w:lvlJc w:val="left"/>
      <w:pPr>
        <w:ind w:left="3228" w:hanging="360"/>
      </w:pPr>
      <w:rPr>
        <w:rFonts w:ascii="Symbol" w:hAnsi="Symbol" w:hint="default"/>
      </w:rPr>
    </w:lvl>
    <w:lvl w:ilvl="4" w:tplc="A4748B14">
      <w:start w:val="1"/>
      <w:numFmt w:val="bullet"/>
      <w:lvlText w:val="o"/>
      <w:lvlJc w:val="left"/>
      <w:pPr>
        <w:ind w:left="3948" w:hanging="360"/>
      </w:pPr>
      <w:rPr>
        <w:rFonts w:ascii="Courier New" w:hAnsi="Courier New" w:hint="default"/>
      </w:rPr>
    </w:lvl>
    <w:lvl w:ilvl="5" w:tplc="28F6C26C">
      <w:start w:val="1"/>
      <w:numFmt w:val="bullet"/>
      <w:lvlText w:val=""/>
      <w:lvlJc w:val="left"/>
      <w:pPr>
        <w:ind w:left="4668" w:hanging="360"/>
      </w:pPr>
      <w:rPr>
        <w:rFonts w:ascii="Wingdings" w:hAnsi="Wingdings" w:hint="default"/>
      </w:rPr>
    </w:lvl>
    <w:lvl w:ilvl="6" w:tplc="5110250E">
      <w:start w:val="1"/>
      <w:numFmt w:val="bullet"/>
      <w:lvlText w:val=""/>
      <w:lvlJc w:val="left"/>
      <w:pPr>
        <w:ind w:left="5388" w:hanging="360"/>
      </w:pPr>
      <w:rPr>
        <w:rFonts w:ascii="Symbol" w:hAnsi="Symbol" w:hint="default"/>
      </w:rPr>
    </w:lvl>
    <w:lvl w:ilvl="7" w:tplc="06740924">
      <w:start w:val="1"/>
      <w:numFmt w:val="bullet"/>
      <w:lvlText w:val="o"/>
      <w:lvlJc w:val="left"/>
      <w:pPr>
        <w:ind w:left="6108" w:hanging="360"/>
      </w:pPr>
      <w:rPr>
        <w:rFonts w:ascii="Courier New" w:hAnsi="Courier New" w:hint="default"/>
      </w:rPr>
    </w:lvl>
    <w:lvl w:ilvl="8" w:tplc="0700F43C">
      <w:start w:val="1"/>
      <w:numFmt w:val="bullet"/>
      <w:lvlText w:val=""/>
      <w:lvlJc w:val="left"/>
      <w:pPr>
        <w:ind w:left="6828" w:hanging="360"/>
      </w:pPr>
      <w:rPr>
        <w:rFonts w:ascii="Wingdings" w:hAnsi="Wingdings" w:hint="default"/>
      </w:rPr>
    </w:lvl>
  </w:abstractNum>
  <w:abstractNum w:abstractNumId="5" w15:restartNumberingAfterBreak="0">
    <w:nsid w:val="06C7FD70"/>
    <w:multiLevelType w:val="multilevel"/>
    <w:tmpl w:val="779E8DF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6D6A042"/>
    <w:multiLevelType w:val="hybridMultilevel"/>
    <w:tmpl w:val="FFFFFFFF"/>
    <w:lvl w:ilvl="0" w:tplc="49641104">
      <w:start w:val="1"/>
      <w:numFmt w:val="decimal"/>
      <w:lvlText w:val="%1."/>
      <w:lvlJc w:val="left"/>
      <w:pPr>
        <w:ind w:left="720" w:hanging="360"/>
      </w:pPr>
    </w:lvl>
    <w:lvl w:ilvl="1" w:tplc="3C18B362">
      <w:start w:val="1"/>
      <w:numFmt w:val="lowerLetter"/>
      <w:lvlText w:val="%2."/>
      <w:lvlJc w:val="left"/>
      <w:pPr>
        <w:ind w:left="1440" w:hanging="360"/>
      </w:pPr>
    </w:lvl>
    <w:lvl w:ilvl="2" w:tplc="29562BF4">
      <w:start w:val="1"/>
      <w:numFmt w:val="lowerRoman"/>
      <w:lvlText w:val="%3."/>
      <w:lvlJc w:val="right"/>
      <w:pPr>
        <w:ind w:left="2160" w:hanging="180"/>
      </w:pPr>
    </w:lvl>
    <w:lvl w:ilvl="3" w:tplc="BCFA3F1A">
      <w:start w:val="1"/>
      <w:numFmt w:val="decimal"/>
      <w:lvlText w:val="%4."/>
      <w:lvlJc w:val="left"/>
      <w:pPr>
        <w:ind w:left="2880" w:hanging="360"/>
      </w:pPr>
    </w:lvl>
    <w:lvl w:ilvl="4" w:tplc="17209B8E">
      <w:start w:val="1"/>
      <w:numFmt w:val="lowerLetter"/>
      <w:lvlText w:val="%5."/>
      <w:lvlJc w:val="left"/>
      <w:pPr>
        <w:ind w:left="3600" w:hanging="360"/>
      </w:pPr>
    </w:lvl>
    <w:lvl w:ilvl="5" w:tplc="03CA95DA">
      <w:start w:val="1"/>
      <w:numFmt w:val="lowerRoman"/>
      <w:lvlText w:val="%6."/>
      <w:lvlJc w:val="right"/>
      <w:pPr>
        <w:ind w:left="4320" w:hanging="180"/>
      </w:pPr>
    </w:lvl>
    <w:lvl w:ilvl="6" w:tplc="6940539E">
      <w:start w:val="1"/>
      <w:numFmt w:val="decimal"/>
      <w:lvlText w:val="%7."/>
      <w:lvlJc w:val="left"/>
      <w:pPr>
        <w:ind w:left="5040" w:hanging="360"/>
      </w:pPr>
    </w:lvl>
    <w:lvl w:ilvl="7" w:tplc="253A87BA">
      <w:start w:val="1"/>
      <w:numFmt w:val="lowerLetter"/>
      <w:lvlText w:val="%8."/>
      <w:lvlJc w:val="left"/>
      <w:pPr>
        <w:ind w:left="5760" w:hanging="360"/>
      </w:pPr>
    </w:lvl>
    <w:lvl w:ilvl="8" w:tplc="5D20209A">
      <w:start w:val="1"/>
      <w:numFmt w:val="lowerRoman"/>
      <w:lvlText w:val="%9."/>
      <w:lvlJc w:val="right"/>
      <w:pPr>
        <w:ind w:left="6480" w:hanging="180"/>
      </w:pPr>
    </w:lvl>
  </w:abstractNum>
  <w:abstractNum w:abstractNumId="7" w15:restartNumberingAfterBreak="0">
    <w:nsid w:val="084B3CE9"/>
    <w:multiLevelType w:val="hybridMultilevel"/>
    <w:tmpl w:val="9C3C14FA"/>
    <w:lvl w:ilvl="0" w:tplc="119C0DD4">
      <w:start w:val="1"/>
      <w:numFmt w:val="decimal"/>
      <w:lvlText w:val="%1)"/>
      <w:lvlJc w:val="left"/>
      <w:pPr>
        <w:ind w:left="720" w:hanging="360"/>
      </w:pPr>
      <w:rPr>
        <w:b w:val="0"/>
        <w:sz w:val="20"/>
        <w:szCs w:val="20"/>
      </w:rPr>
    </w:lvl>
    <w:lvl w:ilvl="1" w:tplc="6602DDBA">
      <w:start w:val="1"/>
      <w:numFmt w:val="lowerLetter"/>
      <w:lvlText w:val="%2."/>
      <w:lvlJc w:val="left"/>
      <w:pPr>
        <w:ind w:left="1440" w:hanging="360"/>
      </w:pPr>
    </w:lvl>
    <w:lvl w:ilvl="2" w:tplc="E41CB06E">
      <w:start w:val="1"/>
      <w:numFmt w:val="lowerRoman"/>
      <w:lvlText w:val="%3."/>
      <w:lvlJc w:val="right"/>
      <w:pPr>
        <w:ind w:left="2160" w:hanging="180"/>
      </w:pPr>
    </w:lvl>
    <w:lvl w:ilvl="3" w:tplc="EEC807A4">
      <w:start w:val="1"/>
      <w:numFmt w:val="decimal"/>
      <w:lvlText w:val="%4."/>
      <w:lvlJc w:val="left"/>
      <w:pPr>
        <w:ind w:left="2880" w:hanging="360"/>
      </w:pPr>
    </w:lvl>
    <w:lvl w:ilvl="4" w:tplc="5D74B708">
      <w:start w:val="1"/>
      <w:numFmt w:val="lowerLetter"/>
      <w:lvlText w:val="%5."/>
      <w:lvlJc w:val="left"/>
      <w:pPr>
        <w:ind w:left="3600" w:hanging="360"/>
      </w:pPr>
    </w:lvl>
    <w:lvl w:ilvl="5" w:tplc="284C7208">
      <w:start w:val="1"/>
      <w:numFmt w:val="lowerRoman"/>
      <w:lvlText w:val="%6."/>
      <w:lvlJc w:val="right"/>
      <w:pPr>
        <w:ind w:left="4320" w:hanging="180"/>
      </w:pPr>
    </w:lvl>
    <w:lvl w:ilvl="6" w:tplc="29C4A6AA">
      <w:start w:val="1"/>
      <w:numFmt w:val="decimal"/>
      <w:lvlText w:val="%7."/>
      <w:lvlJc w:val="left"/>
      <w:pPr>
        <w:ind w:left="5040" w:hanging="360"/>
      </w:pPr>
    </w:lvl>
    <w:lvl w:ilvl="7" w:tplc="6C183586">
      <w:start w:val="1"/>
      <w:numFmt w:val="lowerLetter"/>
      <w:lvlText w:val="%8."/>
      <w:lvlJc w:val="left"/>
      <w:pPr>
        <w:ind w:left="5760" w:hanging="360"/>
      </w:pPr>
    </w:lvl>
    <w:lvl w:ilvl="8" w:tplc="BA700F34">
      <w:start w:val="1"/>
      <w:numFmt w:val="lowerRoman"/>
      <w:lvlText w:val="%9."/>
      <w:lvlJc w:val="right"/>
      <w:pPr>
        <w:ind w:left="6480" w:hanging="180"/>
      </w:pPr>
    </w:lvl>
  </w:abstractNum>
  <w:abstractNum w:abstractNumId="8" w15:restartNumberingAfterBreak="0">
    <w:nsid w:val="08D15D87"/>
    <w:multiLevelType w:val="hybridMultilevel"/>
    <w:tmpl w:val="A2F4F53C"/>
    <w:lvl w:ilvl="0" w:tplc="92AEA236">
      <w:start w:val="1"/>
      <w:numFmt w:val="bullet"/>
      <w:lvlText w:val=""/>
      <w:lvlJc w:val="left"/>
      <w:pPr>
        <w:ind w:left="1068" w:hanging="360"/>
      </w:pPr>
      <w:rPr>
        <w:rFonts w:ascii="Symbol" w:hAnsi="Symbol" w:hint="default"/>
      </w:rPr>
    </w:lvl>
    <w:lvl w:ilvl="1" w:tplc="6D2CC026">
      <w:start w:val="1"/>
      <w:numFmt w:val="bullet"/>
      <w:lvlText w:val="o"/>
      <w:lvlJc w:val="left"/>
      <w:pPr>
        <w:ind w:left="1788" w:hanging="360"/>
      </w:pPr>
      <w:rPr>
        <w:rFonts w:ascii="Courier New" w:hAnsi="Courier New" w:hint="default"/>
      </w:rPr>
    </w:lvl>
    <w:lvl w:ilvl="2" w:tplc="0186BAFA">
      <w:start w:val="1"/>
      <w:numFmt w:val="bullet"/>
      <w:lvlText w:val=""/>
      <w:lvlJc w:val="left"/>
      <w:pPr>
        <w:ind w:left="2508" w:hanging="360"/>
      </w:pPr>
      <w:rPr>
        <w:rFonts w:ascii="Wingdings" w:hAnsi="Wingdings" w:hint="default"/>
      </w:rPr>
    </w:lvl>
    <w:lvl w:ilvl="3" w:tplc="85046E76">
      <w:start w:val="1"/>
      <w:numFmt w:val="bullet"/>
      <w:lvlText w:val=""/>
      <w:lvlJc w:val="left"/>
      <w:pPr>
        <w:ind w:left="3228" w:hanging="360"/>
      </w:pPr>
      <w:rPr>
        <w:rFonts w:ascii="Symbol" w:hAnsi="Symbol" w:hint="default"/>
      </w:rPr>
    </w:lvl>
    <w:lvl w:ilvl="4" w:tplc="0CD80306">
      <w:start w:val="1"/>
      <w:numFmt w:val="bullet"/>
      <w:lvlText w:val="o"/>
      <w:lvlJc w:val="left"/>
      <w:pPr>
        <w:ind w:left="3948" w:hanging="360"/>
      </w:pPr>
      <w:rPr>
        <w:rFonts w:ascii="Courier New" w:hAnsi="Courier New" w:hint="default"/>
      </w:rPr>
    </w:lvl>
    <w:lvl w:ilvl="5" w:tplc="7BAAC33E">
      <w:start w:val="1"/>
      <w:numFmt w:val="bullet"/>
      <w:lvlText w:val=""/>
      <w:lvlJc w:val="left"/>
      <w:pPr>
        <w:ind w:left="4668" w:hanging="360"/>
      </w:pPr>
      <w:rPr>
        <w:rFonts w:ascii="Wingdings" w:hAnsi="Wingdings" w:hint="default"/>
      </w:rPr>
    </w:lvl>
    <w:lvl w:ilvl="6" w:tplc="B82276D4">
      <w:start w:val="1"/>
      <w:numFmt w:val="bullet"/>
      <w:lvlText w:val=""/>
      <w:lvlJc w:val="left"/>
      <w:pPr>
        <w:ind w:left="5388" w:hanging="360"/>
      </w:pPr>
      <w:rPr>
        <w:rFonts w:ascii="Symbol" w:hAnsi="Symbol" w:hint="default"/>
      </w:rPr>
    </w:lvl>
    <w:lvl w:ilvl="7" w:tplc="491657F8">
      <w:start w:val="1"/>
      <w:numFmt w:val="bullet"/>
      <w:lvlText w:val="o"/>
      <w:lvlJc w:val="left"/>
      <w:pPr>
        <w:ind w:left="6108" w:hanging="360"/>
      </w:pPr>
      <w:rPr>
        <w:rFonts w:ascii="Courier New" w:hAnsi="Courier New" w:hint="default"/>
      </w:rPr>
    </w:lvl>
    <w:lvl w:ilvl="8" w:tplc="1DFE21F6">
      <w:start w:val="1"/>
      <w:numFmt w:val="bullet"/>
      <w:lvlText w:val=""/>
      <w:lvlJc w:val="left"/>
      <w:pPr>
        <w:ind w:left="6828" w:hanging="360"/>
      </w:pPr>
      <w:rPr>
        <w:rFonts w:ascii="Wingdings" w:hAnsi="Wingdings" w:hint="default"/>
      </w:rPr>
    </w:lvl>
  </w:abstractNum>
  <w:abstractNum w:abstractNumId="9" w15:restartNumberingAfterBreak="0">
    <w:nsid w:val="09071899"/>
    <w:multiLevelType w:val="multilevel"/>
    <w:tmpl w:val="FF66A8E0"/>
    <w:lvl w:ilvl="0">
      <w:start w:val="1"/>
      <w:numFmt w:val="decimal"/>
      <w:lvlText w:val="%1."/>
      <w:lvlJc w:val="left"/>
      <w:pPr>
        <w:tabs>
          <w:tab w:val="num" w:pos="0"/>
        </w:tabs>
        <w:ind w:left="360" w:hanging="360"/>
      </w:pPr>
      <w:rPr>
        <w:sz w:val="20"/>
        <w:szCs w:val="20"/>
      </w:rPr>
    </w:lvl>
    <w:lvl w:ilvl="1">
      <w:start w:val="1"/>
      <w:numFmt w:val="lowerLetter"/>
      <w:lvlText w:val="%2."/>
      <w:lvlJc w:val="left"/>
      <w:pPr>
        <w:tabs>
          <w:tab w:val="num" w:pos="0"/>
        </w:tabs>
        <w:ind w:left="1091" w:hanging="360"/>
      </w:pPr>
    </w:lvl>
    <w:lvl w:ilvl="2">
      <w:start w:val="1"/>
      <w:numFmt w:val="lowerRoman"/>
      <w:lvlText w:val="%3."/>
      <w:lvlJc w:val="right"/>
      <w:pPr>
        <w:tabs>
          <w:tab w:val="num" w:pos="0"/>
        </w:tabs>
        <w:ind w:left="1811" w:hanging="180"/>
      </w:pPr>
    </w:lvl>
    <w:lvl w:ilvl="3">
      <w:start w:val="1"/>
      <w:numFmt w:val="decimal"/>
      <w:lvlText w:val="%4."/>
      <w:lvlJc w:val="left"/>
      <w:pPr>
        <w:tabs>
          <w:tab w:val="num" w:pos="0"/>
        </w:tabs>
        <w:ind w:left="2531" w:hanging="360"/>
      </w:pPr>
    </w:lvl>
    <w:lvl w:ilvl="4">
      <w:start w:val="1"/>
      <w:numFmt w:val="lowerLetter"/>
      <w:lvlText w:val="%5."/>
      <w:lvlJc w:val="left"/>
      <w:pPr>
        <w:tabs>
          <w:tab w:val="num" w:pos="0"/>
        </w:tabs>
        <w:ind w:left="3251" w:hanging="360"/>
      </w:pPr>
    </w:lvl>
    <w:lvl w:ilvl="5">
      <w:start w:val="1"/>
      <w:numFmt w:val="lowerRoman"/>
      <w:lvlText w:val="%6."/>
      <w:lvlJc w:val="right"/>
      <w:pPr>
        <w:tabs>
          <w:tab w:val="num" w:pos="0"/>
        </w:tabs>
        <w:ind w:left="3971" w:hanging="180"/>
      </w:pPr>
    </w:lvl>
    <w:lvl w:ilvl="6">
      <w:start w:val="1"/>
      <w:numFmt w:val="decimal"/>
      <w:lvlText w:val="%7."/>
      <w:lvlJc w:val="left"/>
      <w:pPr>
        <w:tabs>
          <w:tab w:val="num" w:pos="0"/>
        </w:tabs>
        <w:ind w:left="4691" w:hanging="360"/>
      </w:pPr>
    </w:lvl>
    <w:lvl w:ilvl="7">
      <w:start w:val="1"/>
      <w:numFmt w:val="lowerLetter"/>
      <w:lvlText w:val="%8."/>
      <w:lvlJc w:val="left"/>
      <w:pPr>
        <w:tabs>
          <w:tab w:val="num" w:pos="0"/>
        </w:tabs>
        <w:ind w:left="5411" w:hanging="360"/>
      </w:pPr>
    </w:lvl>
    <w:lvl w:ilvl="8">
      <w:start w:val="1"/>
      <w:numFmt w:val="lowerRoman"/>
      <w:lvlText w:val="%9."/>
      <w:lvlJc w:val="right"/>
      <w:pPr>
        <w:tabs>
          <w:tab w:val="num" w:pos="0"/>
        </w:tabs>
        <w:ind w:left="6131" w:hanging="180"/>
      </w:pPr>
    </w:lvl>
  </w:abstractNum>
  <w:abstractNum w:abstractNumId="10" w15:restartNumberingAfterBreak="0">
    <w:nsid w:val="09357BCE"/>
    <w:multiLevelType w:val="multilevel"/>
    <w:tmpl w:val="C5D639CA"/>
    <w:lvl w:ilvl="0">
      <w:start w:val="1"/>
      <w:numFmt w:val="bullet"/>
      <w:lvlText w:val=""/>
      <w:lvlJc w:val="left"/>
      <w:pPr>
        <w:tabs>
          <w:tab w:val="num" w:pos="0"/>
        </w:tabs>
        <w:ind w:left="1068" w:hanging="360"/>
      </w:pPr>
      <w:rPr>
        <w:rFonts w:ascii="Symbol" w:hAnsi="Symbol" w:cs="Symbol" w:hint="default"/>
      </w:rPr>
    </w:lvl>
    <w:lvl w:ilvl="1">
      <w:start w:val="1"/>
      <w:numFmt w:val="bullet"/>
      <w:lvlText w:val="o"/>
      <w:lvlJc w:val="left"/>
      <w:pPr>
        <w:tabs>
          <w:tab w:val="num" w:pos="0"/>
        </w:tabs>
        <w:ind w:left="1788" w:hanging="360"/>
      </w:pPr>
      <w:rPr>
        <w:rFonts w:ascii="Courier New" w:hAnsi="Courier New" w:cs="Courier New" w:hint="default"/>
        <w:color w:val="auto"/>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11" w15:restartNumberingAfterBreak="0">
    <w:nsid w:val="0D699E9F"/>
    <w:multiLevelType w:val="multilevel"/>
    <w:tmpl w:val="7018C7BC"/>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2" w15:restartNumberingAfterBreak="0">
    <w:nsid w:val="0E5AEAE9"/>
    <w:multiLevelType w:val="multilevel"/>
    <w:tmpl w:val="F970E99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Letter"/>
      <w:lvlText w:val="%3."/>
      <w:lvlJc w:val="left"/>
      <w:pPr>
        <w:tabs>
          <w:tab w:val="num" w:pos="0"/>
        </w:tabs>
        <w:ind w:left="540" w:hanging="114"/>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10B987A7"/>
    <w:multiLevelType w:val="hybridMultilevel"/>
    <w:tmpl w:val="FFFFFFFF"/>
    <w:lvl w:ilvl="0" w:tplc="1E586194">
      <w:start w:val="1"/>
      <w:numFmt w:val="decimal"/>
      <w:lvlText w:val="%1."/>
      <w:lvlJc w:val="left"/>
      <w:pPr>
        <w:ind w:left="360" w:hanging="360"/>
      </w:pPr>
    </w:lvl>
    <w:lvl w:ilvl="1" w:tplc="D722D12A">
      <w:start w:val="1"/>
      <w:numFmt w:val="lowerLetter"/>
      <w:lvlText w:val="%2."/>
      <w:lvlJc w:val="left"/>
      <w:pPr>
        <w:ind w:left="1080" w:hanging="360"/>
      </w:pPr>
    </w:lvl>
    <w:lvl w:ilvl="2" w:tplc="CF80F4CA">
      <w:start w:val="1"/>
      <w:numFmt w:val="lowerRoman"/>
      <w:lvlText w:val="%3."/>
      <w:lvlJc w:val="right"/>
      <w:pPr>
        <w:ind w:left="1800" w:hanging="180"/>
      </w:pPr>
    </w:lvl>
    <w:lvl w:ilvl="3" w:tplc="6B7C122C">
      <w:start w:val="1"/>
      <w:numFmt w:val="decimal"/>
      <w:lvlText w:val="%4."/>
      <w:lvlJc w:val="left"/>
      <w:pPr>
        <w:ind w:left="2520" w:hanging="360"/>
      </w:pPr>
    </w:lvl>
    <w:lvl w:ilvl="4" w:tplc="A7EA3A2C">
      <w:start w:val="1"/>
      <w:numFmt w:val="lowerLetter"/>
      <w:lvlText w:val="%5."/>
      <w:lvlJc w:val="left"/>
      <w:pPr>
        <w:ind w:left="3240" w:hanging="360"/>
      </w:pPr>
    </w:lvl>
    <w:lvl w:ilvl="5" w:tplc="380C84E8">
      <w:start w:val="1"/>
      <w:numFmt w:val="lowerRoman"/>
      <w:lvlText w:val="%6."/>
      <w:lvlJc w:val="right"/>
      <w:pPr>
        <w:ind w:left="3960" w:hanging="180"/>
      </w:pPr>
    </w:lvl>
    <w:lvl w:ilvl="6" w:tplc="2BE20B2E">
      <w:start w:val="1"/>
      <w:numFmt w:val="decimal"/>
      <w:lvlText w:val="%7."/>
      <w:lvlJc w:val="left"/>
      <w:pPr>
        <w:ind w:left="4680" w:hanging="360"/>
      </w:pPr>
    </w:lvl>
    <w:lvl w:ilvl="7" w:tplc="3E2689B0">
      <w:start w:val="1"/>
      <w:numFmt w:val="lowerLetter"/>
      <w:lvlText w:val="%8."/>
      <w:lvlJc w:val="left"/>
      <w:pPr>
        <w:ind w:left="5400" w:hanging="360"/>
      </w:pPr>
    </w:lvl>
    <w:lvl w:ilvl="8" w:tplc="A86A6C02">
      <w:start w:val="1"/>
      <w:numFmt w:val="lowerRoman"/>
      <w:lvlText w:val="%9."/>
      <w:lvlJc w:val="right"/>
      <w:pPr>
        <w:ind w:left="6120" w:hanging="180"/>
      </w:pPr>
    </w:lvl>
  </w:abstractNum>
  <w:abstractNum w:abstractNumId="14" w15:restartNumberingAfterBreak="0">
    <w:nsid w:val="14CF188F"/>
    <w:multiLevelType w:val="multilevel"/>
    <w:tmpl w:val="91F26C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17D12ECF"/>
    <w:multiLevelType w:val="multilevel"/>
    <w:tmpl w:val="E1C6FFCA"/>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6" w15:restartNumberingAfterBreak="0">
    <w:nsid w:val="20CFD002"/>
    <w:multiLevelType w:val="multilevel"/>
    <w:tmpl w:val="79924306"/>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21AD66FB"/>
    <w:multiLevelType w:val="multilevel"/>
    <w:tmpl w:val="F7F4DEA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8" w15:restartNumberingAfterBreak="0">
    <w:nsid w:val="284D58CE"/>
    <w:multiLevelType w:val="multilevel"/>
    <w:tmpl w:val="E39C9AFC"/>
    <w:lvl w:ilvl="0">
      <w:start w:val="1"/>
      <w:numFmt w:val="decimal"/>
      <w:lvlText w:val="%1)"/>
      <w:lvlJc w:val="left"/>
      <w:rPr>
        <w:rFonts w:ascii="Open Sans" w:eastAsia="Times New Roman" w:hAnsi="Open Sans" w:cs="Open Sans" w:hint="default"/>
        <w:b w:val="0"/>
        <w:bCs w:val="0"/>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8AF0607"/>
    <w:multiLevelType w:val="hybridMultilevel"/>
    <w:tmpl w:val="F82C4BE0"/>
    <w:lvl w:ilvl="0" w:tplc="703AC9DA">
      <w:start w:val="1"/>
      <w:numFmt w:val="decimal"/>
      <w:lvlText w:val="%1."/>
      <w:lvlJc w:val="left"/>
      <w:pPr>
        <w:ind w:left="360" w:hanging="360"/>
      </w:pPr>
      <w:rPr>
        <w:color w:val="auto"/>
      </w:rPr>
    </w:lvl>
    <w:lvl w:ilvl="1" w:tplc="BD32E0E2">
      <w:start w:val="1"/>
      <w:numFmt w:val="lowerLetter"/>
      <w:lvlText w:val="%2."/>
      <w:lvlJc w:val="left"/>
      <w:pPr>
        <w:ind w:left="1080" w:hanging="360"/>
      </w:pPr>
    </w:lvl>
    <w:lvl w:ilvl="2" w:tplc="023CF3A0">
      <w:start w:val="1"/>
      <w:numFmt w:val="lowerRoman"/>
      <w:lvlText w:val="%3."/>
      <w:lvlJc w:val="right"/>
      <w:pPr>
        <w:ind w:left="1800" w:hanging="180"/>
      </w:pPr>
    </w:lvl>
    <w:lvl w:ilvl="3" w:tplc="C510AFE2">
      <w:start w:val="1"/>
      <w:numFmt w:val="decimal"/>
      <w:lvlText w:val="%4."/>
      <w:lvlJc w:val="left"/>
      <w:pPr>
        <w:ind w:left="2520" w:hanging="360"/>
      </w:pPr>
    </w:lvl>
    <w:lvl w:ilvl="4" w:tplc="06BEFA20">
      <w:start w:val="1"/>
      <w:numFmt w:val="lowerLetter"/>
      <w:lvlText w:val="%5."/>
      <w:lvlJc w:val="left"/>
      <w:pPr>
        <w:ind w:left="3240" w:hanging="360"/>
      </w:pPr>
    </w:lvl>
    <w:lvl w:ilvl="5" w:tplc="649E6DE0">
      <w:start w:val="1"/>
      <w:numFmt w:val="lowerRoman"/>
      <w:lvlText w:val="%6."/>
      <w:lvlJc w:val="right"/>
      <w:pPr>
        <w:ind w:left="3960" w:hanging="180"/>
      </w:pPr>
    </w:lvl>
    <w:lvl w:ilvl="6" w:tplc="A9C6968C">
      <w:start w:val="1"/>
      <w:numFmt w:val="decimal"/>
      <w:lvlText w:val="%7."/>
      <w:lvlJc w:val="left"/>
      <w:pPr>
        <w:ind w:left="4680" w:hanging="360"/>
      </w:pPr>
    </w:lvl>
    <w:lvl w:ilvl="7" w:tplc="08085EBA">
      <w:start w:val="1"/>
      <w:numFmt w:val="lowerLetter"/>
      <w:lvlText w:val="%8."/>
      <w:lvlJc w:val="left"/>
      <w:pPr>
        <w:ind w:left="5400" w:hanging="360"/>
      </w:pPr>
    </w:lvl>
    <w:lvl w:ilvl="8" w:tplc="6A34E072">
      <w:start w:val="1"/>
      <w:numFmt w:val="lowerRoman"/>
      <w:lvlText w:val="%9."/>
      <w:lvlJc w:val="right"/>
      <w:pPr>
        <w:ind w:left="6120" w:hanging="180"/>
      </w:pPr>
    </w:lvl>
  </w:abstractNum>
  <w:abstractNum w:abstractNumId="20" w15:restartNumberingAfterBreak="0">
    <w:nsid w:val="2968BF44"/>
    <w:multiLevelType w:val="multilevel"/>
    <w:tmpl w:val="76ECCA3C"/>
    <w:lvl w:ilvl="0">
      <w:start w:val="1"/>
      <w:numFmt w:val="decim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21" w15:restartNumberingAfterBreak="0">
    <w:nsid w:val="2A1D32D8"/>
    <w:multiLevelType w:val="hybridMultilevel"/>
    <w:tmpl w:val="F698E044"/>
    <w:lvl w:ilvl="0" w:tplc="92AEA236">
      <w:start w:val="1"/>
      <w:numFmt w:val="bullet"/>
      <w:lvlText w:val=""/>
      <w:lvlJc w:val="left"/>
      <w:pPr>
        <w:ind w:left="720" w:hanging="360"/>
      </w:pPr>
      <w:rPr>
        <w:rFonts w:ascii="Symbol" w:hAnsi="Symbol" w:hint="default"/>
      </w:rPr>
    </w:lvl>
    <w:lvl w:ilvl="1" w:tplc="C29691DE">
      <w:start w:val="1"/>
      <w:numFmt w:val="bullet"/>
      <w:lvlText w:val="o"/>
      <w:lvlJc w:val="left"/>
      <w:pPr>
        <w:ind w:left="1440" w:hanging="360"/>
      </w:pPr>
      <w:rPr>
        <w:rFonts w:ascii="Courier New" w:hAnsi="Courier New" w:hint="default"/>
      </w:rPr>
    </w:lvl>
    <w:lvl w:ilvl="2" w:tplc="94C4912E">
      <w:start w:val="1"/>
      <w:numFmt w:val="bullet"/>
      <w:lvlText w:val=""/>
      <w:lvlJc w:val="left"/>
      <w:pPr>
        <w:ind w:left="2160" w:hanging="360"/>
      </w:pPr>
      <w:rPr>
        <w:rFonts w:ascii="Wingdings" w:hAnsi="Wingdings" w:hint="default"/>
      </w:rPr>
    </w:lvl>
    <w:lvl w:ilvl="3" w:tplc="1018E544">
      <w:start w:val="1"/>
      <w:numFmt w:val="bullet"/>
      <w:lvlText w:val=""/>
      <w:lvlJc w:val="left"/>
      <w:pPr>
        <w:ind w:left="2880" w:hanging="360"/>
      </w:pPr>
      <w:rPr>
        <w:rFonts w:ascii="Symbol" w:hAnsi="Symbol" w:hint="default"/>
      </w:rPr>
    </w:lvl>
    <w:lvl w:ilvl="4" w:tplc="E416D09C">
      <w:start w:val="1"/>
      <w:numFmt w:val="bullet"/>
      <w:lvlText w:val="o"/>
      <w:lvlJc w:val="left"/>
      <w:pPr>
        <w:ind w:left="3600" w:hanging="360"/>
      </w:pPr>
      <w:rPr>
        <w:rFonts w:ascii="Courier New" w:hAnsi="Courier New" w:hint="default"/>
      </w:rPr>
    </w:lvl>
    <w:lvl w:ilvl="5" w:tplc="6910EC20">
      <w:start w:val="1"/>
      <w:numFmt w:val="bullet"/>
      <w:lvlText w:val=""/>
      <w:lvlJc w:val="left"/>
      <w:pPr>
        <w:ind w:left="4320" w:hanging="360"/>
      </w:pPr>
      <w:rPr>
        <w:rFonts w:ascii="Wingdings" w:hAnsi="Wingdings" w:hint="default"/>
      </w:rPr>
    </w:lvl>
    <w:lvl w:ilvl="6" w:tplc="3634EF5A">
      <w:start w:val="1"/>
      <w:numFmt w:val="bullet"/>
      <w:lvlText w:val=""/>
      <w:lvlJc w:val="left"/>
      <w:pPr>
        <w:ind w:left="5040" w:hanging="360"/>
      </w:pPr>
      <w:rPr>
        <w:rFonts w:ascii="Symbol" w:hAnsi="Symbol" w:hint="default"/>
      </w:rPr>
    </w:lvl>
    <w:lvl w:ilvl="7" w:tplc="D118351E">
      <w:start w:val="1"/>
      <w:numFmt w:val="bullet"/>
      <w:lvlText w:val="o"/>
      <w:lvlJc w:val="left"/>
      <w:pPr>
        <w:ind w:left="5760" w:hanging="360"/>
      </w:pPr>
      <w:rPr>
        <w:rFonts w:ascii="Courier New" w:hAnsi="Courier New" w:hint="default"/>
      </w:rPr>
    </w:lvl>
    <w:lvl w:ilvl="8" w:tplc="2548AA7A">
      <w:start w:val="1"/>
      <w:numFmt w:val="bullet"/>
      <w:lvlText w:val=""/>
      <w:lvlJc w:val="left"/>
      <w:pPr>
        <w:ind w:left="6480" w:hanging="360"/>
      </w:pPr>
      <w:rPr>
        <w:rFonts w:ascii="Wingdings" w:hAnsi="Wingdings" w:hint="default"/>
      </w:rPr>
    </w:lvl>
  </w:abstractNum>
  <w:abstractNum w:abstractNumId="22" w15:restartNumberingAfterBreak="0">
    <w:nsid w:val="2BDB9FDF"/>
    <w:multiLevelType w:val="multilevel"/>
    <w:tmpl w:val="878A446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2DF86553"/>
    <w:multiLevelType w:val="multilevel"/>
    <w:tmpl w:val="8EE0CDEC"/>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2E1D178B"/>
    <w:multiLevelType w:val="hybridMultilevel"/>
    <w:tmpl w:val="FFFFFFFF"/>
    <w:lvl w:ilvl="0" w:tplc="E5A46420">
      <w:start w:val="1"/>
      <w:numFmt w:val="decimal"/>
      <w:lvlText w:val="%1)"/>
      <w:lvlJc w:val="left"/>
      <w:pPr>
        <w:ind w:left="740" w:hanging="360"/>
      </w:pPr>
    </w:lvl>
    <w:lvl w:ilvl="1" w:tplc="886C1748">
      <w:start w:val="1"/>
      <w:numFmt w:val="lowerLetter"/>
      <w:lvlText w:val="%2."/>
      <w:lvlJc w:val="left"/>
      <w:pPr>
        <w:ind w:left="1460" w:hanging="360"/>
      </w:pPr>
    </w:lvl>
    <w:lvl w:ilvl="2" w:tplc="922AE7F2">
      <w:start w:val="1"/>
      <w:numFmt w:val="lowerRoman"/>
      <w:lvlText w:val="%3."/>
      <w:lvlJc w:val="right"/>
      <w:pPr>
        <w:ind w:left="2180" w:hanging="180"/>
      </w:pPr>
    </w:lvl>
    <w:lvl w:ilvl="3" w:tplc="EA1CB4F0">
      <w:start w:val="1"/>
      <w:numFmt w:val="decimal"/>
      <w:lvlText w:val="%4."/>
      <w:lvlJc w:val="left"/>
      <w:pPr>
        <w:ind w:left="2900" w:hanging="360"/>
      </w:pPr>
    </w:lvl>
    <w:lvl w:ilvl="4" w:tplc="E7C4D332">
      <w:start w:val="1"/>
      <w:numFmt w:val="lowerLetter"/>
      <w:lvlText w:val="%5."/>
      <w:lvlJc w:val="left"/>
      <w:pPr>
        <w:ind w:left="3620" w:hanging="360"/>
      </w:pPr>
    </w:lvl>
    <w:lvl w:ilvl="5" w:tplc="A49A2CE4">
      <w:start w:val="1"/>
      <w:numFmt w:val="lowerRoman"/>
      <w:lvlText w:val="%6."/>
      <w:lvlJc w:val="right"/>
      <w:pPr>
        <w:ind w:left="4340" w:hanging="180"/>
      </w:pPr>
    </w:lvl>
    <w:lvl w:ilvl="6" w:tplc="A39879A0">
      <w:start w:val="1"/>
      <w:numFmt w:val="decimal"/>
      <w:lvlText w:val="%7."/>
      <w:lvlJc w:val="left"/>
      <w:pPr>
        <w:ind w:left="5060" w:hanging="360"/>
      </w:pPr>
    </w:lvl>
    <w:lvl w:ilvl="7" w:tplc="7F74ED62">
      <w:start w:val="1"/>
      <w:numFmt w:val="lowerLetter"/>
      <w:lvlText w:val="%8."/>
      <w:lvlJc w:val="left"/>
      <w:pPr>
        <w:ind w:left="5780" w:hanging="360"/>
      </w:pPr>
    </w:lvl>
    <w:lvl w:ilvl="8" w:tplc="6F16104E">
      <w:start w:val="1"/>
      <w:numFmt w:val="lowerRoman"/>
      <w:lvlText w:val="%9."/>
      <w:lvlJc w:val="right"/>
      <w:pPr>
        <w:ind w:left="6500" w:hanging="180"/>
      </w:pPr>
    </w:lvl>
  </w:abstractNum>
  <w:abstractNum w:abstractNumId="25" w15:restartNumberingAfterBreak="0">
    <w:nsid w:val="2FB28A26"/>
    <w:multiLevelType w:val="multilevel"/>
    <w:tmpl w:val="166EF012"/>
    <w:lvl w:ilvl="0">
      <w:start w:val="2"/>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502" w:hanging="180"/>
      </w:pPr>
    </w:lvl>
    <w:lvl w:ilvl="3">
      <w:start w:val="1"/>
      <w:numFmt w:val="decimal"/>
      <w:lvlText w:val="%4."/>
      <w:lvlJc w:val="left"/>
      <w:pPr>
        <w:tabs>
          <w:tab w:val="num" w:pos="0"/>
        </w:tabs>
        <w:ind w:left="218" w:hanging="360"/>
      </w:pPr>
    </w:lvl>
    <w:lvl w:ilvl="4">
      <w:start w:val="1"/>
      <w:numFmt w:val="lowerLetter"/>
      <w:lvlText w:val="%5."/>
      <w:lvlJc w:val="left"/>
      <w:pPr>
        <w:tabs>
          <w:tab w:val="num" w:pos="0"/>
        </w:tabs>
        <w:ind w:left="938" w:hanging="360"/>
      </w:pPr>
    </w:lvl>
    <w:lvl w:ilvl="5">
      <w:start w:val="1"/>
      <w:numFmt w:val="lowerRoman"/>
      <w:lvlText w:val="%6."/>
      <w:lvlJc w:val="right"/>
      <w:pPr>
        <w:tabs>
          <w:tab w:val="num" w:pos="0"/>
        </w:tabs>
        <w:ind w:left="1658" w:hanging="180"/>
      </w:pPr>
    </w:lvl>
    <w:lvl w:ilvl="6">
      <w:start w:val="1"/>
      <w:numFmt w:val="decimal"/>
      <w:lvlText w:val="%7."/>
      <w:lvlJc w:val="left"/>
      <w:pPr>
        <w:tabs>
          <w:tab w:val="num" w:pos="0"/>
        </w:tabs>
        <w:ind w:left="2378" w:hanging="360"/>
      </w:pPr>
    </w:lvl>
    <w:lvl w:ilvl="7">
      <w:start w:val="1"/>
      <w:numFmt w:val="lowerLetter"/>
      <w:lvlText w:val="%8."/>
      <w:lvlJc w:val="left"/>
      <w:pPr>
        <w:tabs>
          <w:tab w:val="num" w:pos="0"/>
        </w:tabs>
        <w:ind w:left="3098" w:hanging="360"/>
      </w:pPr>
    </w:lvl>
    <w:lvl w:ilvl="8">
      <w:start w:val="1"/>
      <w:numFmt w:val="lowerRoman"/>
      <w:lvlText w:val="%9."/>
      <w:lvlJc w:val="right"/>
      <w:pPr>
        <w:tabs>
          <w:tab w:val="num" w:pos="0"/>
        </w:tabs>
        <w:ind w:left="3818" w:hanging="180"/>
      </w:pPr>
    </w:lvl>
  </w:abstractNum>
  <w:abstractNum w:abstractNumId="26" w15:restartNumberingAfterBreak="0">
    <w:nsid w:val="306B1C1A"/>
    <w:multiLevelType w:val="multilevel"/>
    <w:tmpl w:val="6256E6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30CB9401"/>
    <w:multiLevelType w:val="multilevel"/>
    <w:tmpl w:val="E56E61F2"/>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30FDA224"/>
    <w:multiLevelType w:val="hybridMultilevel"/>
    <w:tmpl w:val="0BFC37DC"/>
    <w:lvl w:ilvl="0" w:tplc="92AEA236">
      <w:start w:val="1"/>
      <w:numFmt w:val="bullet"/>
      <w:lvlText w:val=""/>
      <w:lvlJc w:val="left"/>
      <w:pPr>
        <w:ind w:left="1068" w:hanging="360"/>
      </w:pPr>
      <w:rPr>
        <w:rFonts w:ascii="Symbol" w:hAnsi="Symbol" w:hint="default"/>
      </w:rPr>
    </w:lvl>
    <w:lvl w:ilvl="1" w:tplc="AAE00210">
      <w:start w:val="1"/>
      <w:numFmt w:val="bullet"/>
      <w:lvlText w:val="o"/>
      <w:lvlJc w:val="left"/>
      <w:pPr>
        <w:ind w:left="1788" w:hanging="360"/>
      </w:pPr>
      <w:rPr>
        <w:rFonts w:ascii="Courier New" w:hAnsi="Courier New" w:hint="default"/>
      </w:rPr>
    </w:lvl>
    <w:lvl w:ilvl="2" w:tplc="6BCA8B0C">
      <w:start w:val="1"/>
      <w:numFmt w:val="bullet"/>
      <w:lvlText w:val=""/>
      <w:lvlJc w:val="left"/>
      <w:pPr>
        <w:ind w:left="2508" w:hanging="360"/>
      </w:pPr>
      <w:rPr>
        <w:rFonts w:ascii="Wingdings" w:hAnsi="Wingdings" w:hint="default"/>
      </w:rPr>
    </w:lvl>
    <w:lvl w:ilvl="3" w:tplc="B024CA22">
      <w:start w:val="1"/>
      <w:numFmt w:val="bullet"/>
      <w:lvlText w:val=""/>
      <w:lvlJc w:val="left"/>
      <w:pPr>
        <w:ind w:left="3228" w:hanging="360"/>
      </w:pPr>
      <w:rPr>
        <w:rFonts w:ascii="Symbol" w:hAnsi="Symbol" w:hint="default"/>
      </w:rPr>
    </w:lvl>
    <w:lvl w:ilvl="4" w:tplc="F38CD0D0">
      <w:start w:val="1"/>
      <w:numFmt w:val="bullet"/>
      <w:lvlText w:val="o"/>
      <w:lvlJc w:val="left"/>
      <w:pPr>
        <w:ind w:left="3948" w:hanging="360"/>
      </w:pPr>
      <w:rPr>
        <w:rFonts w:ascii="Courier New" w:hAnsi="Courier New" w:hint="default"/>
      </w:rPr>
    </w:lvl>
    <w:lvl w:ilvl="5" w:tplc="3FA05F1E">
      <w:start w:val="1"/>
      <w:numFmt w:val="bullet"/>
      <w:lvlText w:val=""/>
      <w:lvlJc w:val="left"/>
      <w:pPr>
        <w:ind w:left="4668" w:hanging="360"/>
      </w:pPr>
      <w:rPr>
        <w:rFonts w:ascii="Wingdings" w:hAnsi="Wingdings" w:hint="default"/>
      </w:rPr>
    </w:lvl>
    <w:lvl w:ilvl="6" w:tplc="93EE88DE">
      <w:start w:val="1"/>
      <w:numFmt w:val="bullet"/>
      <w:lvlText w:val=""/>
      <w:lvlJc w:val="left"/>
      <w:pPr>
        <w:ind w:left="5388" w:hanging="360"/>
      </w:pPr>
      <w:rPr>
        <w:rFonts w:ascii="Symbol" w:hAnsi="Symbol" w:hint="default"/>
      </w:rPr>
    </w:lvl>
    <w:lvl w:ilvl="7" w:tplc="37AACFE4">
      <w:start w:val="1"/>
      <w:numFmt w:val="bullet"/>
      <w:lvlText w:val="o"/>
      <w:lvlJc w:val="left"/>
      <w:pPr>
        <w:ind w:left="6108" w:hanging="360"/>
      </w:pPr>
      <w:rPr>
        <w:rFonts w:ascii="Courier New" w:hAnsi="Courier New" w:hint="default"/>
      </w:rPr>
    </w:lvl>
    <w:lvl w:ilvl="8" w:tplc="0226A504">
      <w:start w:val="1"/>
      <w:numFmt w:val="bullet"/>
      <w:lvlText w:val=""/>
      <w:lvlJc w:val="left"/>
      <w:pPr>
        <w:ind w:left="6828" w:hanging="360"/>
      </w:pPr>
      <w:rPr>
        <w:rFonts w:ascii="Wingdings" w:hAnsi="Wingdings" w:hint="default"/>
      </w:rPr>
    </w:lvl>
  </w:abstractNum>
  <w:abstractNum w:abstractNumId="29" w15:restartNumberingAfterBreak="0">
    <w:nsid w:val="31897A72"/>
    <w:multiLevelType w:val="hybridMultilevel"/>
    <w:tmpl w:val="F948F28C"/>
    <w:lvl w:ilvl="0" w:tplc="8452B3A0">
      <w:start w:val="1"/>
      <w:numFmt w:val="bullet"/>
      <w:lvlText w:val=""/>
      <w:lvlJc w:val="left"/>
      <w:pPr>
        <w:ind w:left="720" w:hanging="360"/>
      </w:pPr>
      <w:rPr>
        <w:rFonts w:ascii="Symbol" w:hAnsi="Symbol" w:hint="default"/>
      </w:rPr>
    </w:lvl>
    <w:lvl w:ilvl="1" w:tplc="7CC40B12">
      <w:start w:val="1"/>
      <w:numFmt w:val="bullet"/>
      <w:lvlText w:val="o"/>
      <w:lvlJc w:val="left"/>
      <w:pPr>
        <w:ind w:left="1440" w:hanging="360"/>
      </w:pPr>
      <w:rPr>
        <w:rFonts w:ascii="Courier New" w:hAnsi="Courier New" w:hint="default"/>
      </w:rPr>
    </w:lvl>
    <w:lvl w:ilvl="2" w:tplc="230A933E">
      <w:start w:val="1"/>
      <w:numFmt w:val="bullet"/>
      <w:lvlText w:val=""/>
      <w:lvlJc w:val="left"/>
      <w:pPr>
        <w:ind w:left="2160" w:hanging="360"/>
      </w:pPr>
      <w:rPr>
        <w:rFonts w:ascii="Wingdings" w:hAnsi="Wingdings" w:hint="default"/>
      </w:rPr>
    </w:lvl>
    <w:lvl w:ilvl="3" w:tplc="516C3636">
      <w:start w:val="1"/>
      <w:numFmt w:val="bullet"/>
      <w:lvlText w:val=""/>
      <w:lvlJc w:val="left"/>
      <w:pPr>
        <w:ind w:left="2880" w:hanging="360"/>
      </w:pPr>
      <w:rPr>
        <w:rFonts w:ascii="Symbol" w:hAnsi="Symbol" w:hint="default"/>
      </w:rPr>
    </w:lvl>
    <w:lvl w:ilvl="4" w:tplc="3D3A559C">
      <w:start w:val="1"/>
      <w:numFmt w:val="bullet"/>
      <w:lvlText w:val="o"/>
      <w:lvlJc w:val="left"/>
      <w:pPr>
        <w:ind w:left="3600" w:hanging="360"/>
      </w:pPr>
      <w:rPr>
        <w:rFonts w:ascii="Courier New" w:hAnsi="Courier New" w:hint="default"/>
      </w:rPr>
    </w:lvl>
    <w:lvl w:ilvl="5" w:tplc="A7142596">
      <w:start w:val="1"/>
      <w:numFmt w:val="bullet"/>
      <w:lvlText w:val=""/>
      <w:lvlJc w:val="left"/>
      <w:pPr>
        <w:ind w:left="4320" w:hanging="360"/>
      </w:pPr>
      <w:rPr>
        <w:rFonts w:ascii="Wingdings" w:hAnsi="Wingdings" w:hint="default"/>
      </w:rPr>
    </w:lvl>
    <w:lvl w:ilvl="6" w:tplc="5D5CFE34">
      <w:start w:val="1"/>
      <w:numFmt w:val="bullet"/>
      <w:lvlText w:val=""/>
      <w:lvlJc w:val="left"/>
      <w:pPr>
        <w:ind w:left="5040" w:hanging="360"/>
      </w:pPr>
      <w:rPr>
        <w:rFonts w:ascii="Symbol" w:hAnsi="Symbol" w:hint="default"/>
      </w:rPr>
    </w:lvl>
    <w:lvl w:ilvl="7" w:tplc="D9FAF46A">
      <w:start w:val="1"/>
      <w:numFmt w:val="bullet"/>
      <w:lvlText w:val="o"/>
      <w:lvlJc w:val="left"/>
      <w:pPr>
        <w:ind w:left="5760" w:hanging="360"/>
      </w:pPr>
      <w:rPr>
        <w:rFonts w:ascii="Courier New" w:hAnsi="Courier New" w:hint="default"/>
      </w:rPr>
    </w:lvl>
    <w:lvl w:ilvl="8" w:tplc="1F56A3C0">
      <w:start w:val="1"/>
      <w:numFmt w:val="bullet"/>
      <w:lvlText w:val=""/>
      <w:lvlJc w:val="left"/>
      <w:pPr>
        <w:ind w:left="6480" w:hanging="360"/>
      </w:pPr>
      <w:rPr>
        <w:rFonts w:ascii="Wingdings" w:hAnsi="Wingdings" w:hint="default"/>
      </w:rPr>
    </w:lvl>
  </w:abstractNum>
  <w:abstractNum w:abstractNumId="30" w15:restartNumberingAfterBreak="0">
    <w:nsid w:val="33265464"/>
    <w:multiLevelType w:val="multilevel"/>
    <w:tmpl w:val="A7141F4C"/>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1" w15:restartNumberingAfterBreak="0">
    <w:nsid w:val="34CB5251"/>
    <w:multiLevelType w:val="multilevel"/>
    <w:tmpl w:val="0ACA3E82"/>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32" w15:restartNumberingAfterBreak="0">
    <w:nsid w:val="35EBFC27"/>
    <w:multiLevelType w:val="hybridMultilevel"/>
    <w:tmpl w:val="FFFFFFFF"/>
    <w:lvl w:ilvl="0" w:tplc="B210BF9A">
      <w:start w:val="1"/>
      <w:numFmt w:val="lowerLetter"/>
      <w:lvlText w:val="%1)"/>
      <w:lvlJc w:val="left"/>
      <w:pPr>
        <w:ind w:left="1068" w:hanging="360"/>
      </w:pPr>
    </w:lvl>
    <w:lvl w:ilvl="1" w:tplc="307A0F46">
      <w:start w:val="1"/>
      <w:numFmt w:val="lowerLetter"/>
      <w:lvlText w:val="%2."/>
      <w:lvlJc w:val="left"/>
      <w:pPr>
        <w:ind w:left="1788" w:hanging="360"/>
      </w:pPr>
    </w:lvl>
    <w:lvl w:ilvl="2" w:tplc="49688234">
      <w:start w:val="1"/>
      <w:numFmt w:val="lowerRoman"/>
      <w:lvlText w:val="%3."/>
      <w:lvlJc w:val="right"/>
      <w:pPr>
        <w:ind w:left="2508" w:hanging="180"/>
      </w:pPr>
    </w:lvl>
    <w:lvl w:ilvl="3" w:tplc="A72CE054">
      <w:start w:val="1"/>
      <w:numFmt w:val="decimal"/>
      <w:lvlText w:val="%4."/>
      <w:lvlJc w:val="left"/>
      <w:pPr>
        <w:ind w:left="3228" w:hanging="360"/>
      </w:pPr>
    </w:lvl>
    <w:lvl w:ilvl="4" w:tplc="74347954">
      <w:start w:val="1"/>
      <w:numFmt w:val="lowerLetter"/>
      <w:lvlText w:val="%5."/>
      <w:lvlJc w:val="left"/>
      <w:pPr>
        <w:ind w:left="3948" w:hanging="360"/>
      </w:pPr>
    </w:lvl>
    <w:lvl w:ilvl="5" w:tplc="F51489A8">
      <w:start w:val="1"/>
      <w:numFmt w:val="lowerRoman"/>
      <w:lvlText w:val="%6."/>
      <w:lvlJc w:val="right"/>
      <w:pPr>
        <w:ind w:left="4668" w:hanging="180"/>
      </w:pPr>
    </w:lvl>
    <w:lvl w:ilvl="6" w:tplc="738C2480">
      <w:start w:val="1"/>
      <w:numFmt w:val="decimal"/>
      <w:lvlText w:val="%7."/>
      <w:lvlJc w:val="left"/>
      <w:pPr>
        <w:ind w:left="5388" w:hanging="360"/>
      </w:pPr>
    </w:lvl>
    <w:lvl w:ilvl="7" w:tplc="A4F274E2">
      <w:start w:val="1"/>
      <w:numFmt w:val="lowerLetter"/>
      <w:lvlText w:val="%8."/>
      <w:lvlJc w:val="left"/>
      <w:pPr>
        <w:ind w:left="6108" w:hanging="360"/>
      </w:pPr>
    </w:lvl>
    <w:lvl w:ilvl="8" w:tplc="9BE08E8E">
      <w:start w:val="1"/>
      <w:numFmt w:val="lowerRoman"/>
      <w:lvlText w:val="%9."/>
      <w:lvlJc w:val="right"/>
      <w:pPr>
        <w:ind w:left="6828" w:hanging="180"/>
      </w:pPr>
    </w:lvl>
  </w:abstractNum>
  <w:abstractNum w:abstractNumId="33" w15:restartNumberingAfterBreak="0">
    <w:nsid w:val="37335085"/>
    <w:multiLevelType w:val="multilevel"/>
    <w:tmpl w:val="7BCA96F6"/>
    <w:lvl w:ilvl="0">
      <w:start w:val="1"/>
      <w:numFmt w:val="decimal"/>
      <w:lvlText w:val="%1."/>
      <w:lvlJc w:val="left"/>
      <w:rPr>
        <w:rFonts w:ascii="Open Sans" w:eastAsia="Times New Roman" w:hAnsi="Open Sans" w:cs="Open Sans" w:hint="default"/>
        <w:b w:val="0"/>
        <w:bCs w:val="0"/>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379D142B"/>
    <w:multiLevelType w:val="multilevel"/>
    <w:tmpl w:val="ED823408"/>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5" w15:restartNumberingAfterBreak="0">
    <w:nsid w:val="3E6F7D38"/>
    <w:multiLevelType w:val="multilevel"/>
    <w:tmpl w:val="6ED21032"/>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3F80483D"/>
    <w:multiLevelType w:val="multilevel"/>
    <w:tmpl w:val="79064FB4"/>
    <w:lvl w:ilvl="0">
      <w:start w:val="1"/>
      <w:numFmt w:val="decimal"/>
      <w:lvlText w:val="%1)"/>
      <w:lvlJc w:val="left"/>
      <w:rPr>
        <w:rFonts w:ascii="Open Sans" w:eastAsia="Times New Roman" w:hAnsi="Open Sans" w:cs="Open Sans" w:hint="default"/>
        <w:b w:val="0"/>
        <w:bCs w:val="0"/>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7E44136"/>
    <w:multiLevelType w:val="hybridMultilevel"/>
    <w:tmpl w:val="B2B44C60"/>
    <w:lvl w:ilvl="0" w:tplc="763EA266">
      <w:start w:val="1"/>
      <w:numFmt w:val="lowerLetter"/>
      <w:lvlText w:val="%1)"/>
      <w:lvlJc w:val="left"/>
      <w:pPr>
        <w:ind w:left="720" w:hanging="360"/>
      </w:pPr>
    </w:lvl>
    <w:lvl w:ilvl="1" w:tplc="B8EAA178">
      <w:start w:val="1"/>
      <w:numFmt w:val="lowerLetter"/>
      <w:lvlText w:val="%2."/>
      <w:lvlJc w:val="left"/>
      <w:pPr>
        <w:ind w:left="1440" w:hanging="360"/>
      </w:pPr>
    </w:lvl>
    <w:lvl w:ilvl="2" w:tplc="FDC2C186">
      <w:start w:val="1"/>
      <w:numFmt w:val="lowerRoman"/>
      <w:lvlText w:val="%3."/>
      <w:lvlJc w:val="right"/>
      <w:pPr>
        <w:ind w:left="2160" w:hanging="180"/>
      </w:pPr>
    </w:lvl>
    <w:lvl w:ilvl="3" w:tplc="AEE6475A">
      <w:start w:val="1"/>
      <w:numFmt w:val="decimal"/>
      <w:lvlText w:val="%4."/>
      <w:lvlJc w:val="left"/>
      <w:pPr>
        <w:ind w:left="2880" w:hanging="360"/>
      </w:pPr>
    </w:lvl>
    <w:lvl w:ilvl="4" w:tplc="C1AA429A">
      <w:start w:val="1"/>
      <w:numFmt w:val="lowerLetter"/>
      <w:lvlText w:val="%5."/>
      <w:lvlJc w:val="left"/>
      <w:pPr>
        <w:ind w:left="3600" w:hanging="360"/>
      </w:pPr>
    </w:lvl>
    <w:lvl w:ilvl="5" w:tplc="A36298CE">
      <w:start w:val="1"/>
      <w:numFmt w:val="lowerRoman"/>
      <w:lvlText w:val="%6."/>
      <w:lvlJc w:val="right"/>
      <w:pPr>
        <w:ind w:left="4320" w:hanging="180"/>
      </w:pPr>
    </w:lvl>
    <w:lvl w:ilvl="6" w:tplc="ACD87B90">
      <w:start w:val="1"/>
      <w:numFmt w:val="decimal"/>
      <w:lvlText w:val="%7."/>
      <w:lvlJc w:val="left"/>
      <w:pPr>
        <w:ind w:left="5040" w:hanging="360"/>
      </w:pPr>
    </w:lvl>
    <w:lvl w:ilvl="7" w:tplc="E3D8988C">
      <w:start w:val="1"/>
      <w:numFmt w:val="lowerLetter"/>
      <w:lvlText w:val="%8."/>
      <w:lvlJc w:val="left"/>
      <w:pPr>
        <w:ind w:left="5760" w:hanging="360"/>
      </w:pPr>
    </w:lvl>
    <w:lvl w:ilvl="8" w:tplc="D8C0DE4C">
      <w:start w:val="1"/>
      <w:numFmt w:val="lowerRoman"/>
      <w:lvlText w:val="%9."/>
      <w:lvlJc w:val="right"/>
      <w:pPr>
        <w:ind w:left="6480" w:hanging="180"/>
      </w:pPr>
    </w:lvl>
  </w:abstractNum>
  <w:abstractNum w:abstractNumId="38" w15:restartNumberingAfterBreak="0">
    <w:nsid w:val="48A8FAFB"/>
    <w:multiLevelType w:val="hybridMultilevel"/>
    <w:tmpl w:val="FFFFFFFF"/>
    <w:lvl w:ilvl="0" w:tplc="5786117A">
      <w:start w:val="1"/>
      <w:numFmt w:val="decimal"/>
      <w:lvlText w:val="%1."/>
      <w:lvlJc w:val="left"/>
      <w:pPr>
        <w:ind w:left="360" w:hanging="360"/>
      </w:pPr>
    </w:lvl>
    <w:lvl w:ilvl="1" w:tplc="BA48CBEA">
      <w:start w:val="1"/>
      <w:numFmt w:val="lowerLetter"/>
      <w:lvlText w:val="%2."/>
      <w:lvlJc w:val="left"/>
      <w:pPr>
        <w:ind w:left="1080" w:hanging="360"/>
      </w:pPr>
    </w:lvl>
    <w:lvl w:ilvl="2" w:tplc="5A5261B0">
      <w:start w:val="1"/>
      <w:numFmt w:val="lowerRoman"/>
      <w:lvlText w:val="%3."/>
      <w:lvlJc w:val="right"/>
      <w:pPr>
        <w:ind w:left="1800" w:hanging="180"/>
      </w:pPr>
    </w:lvl>
    <w:lvl w:ilvl="3" w:tplc="F26A8A36">
      <w:start w:val="1"/>
      <w:numFmt w:val="decimal"/>
      <w:lvlText w:val="%4."/>
      <w:lvlJc w:val="left"/>
      <w:pPr>
        <w:ind w:left="2520" w:hanging="360"/>
      </w:pPr>
    </w:lvl>
    <w:lvl w:ilvl="4" w:tplc="C35ACD62">
      <w:start w:val="1"/>
      <w:numFmt w:val="lowerLetter"/>
      <w:lvlText w:val="%5."/>
      <w:lvlJc w:val="left"/>
      <w:pPr>
        <w:ind w:left="3240" w:hanging="360"/>
      </w:pPr>
    </w:lvl>
    <w:lvl w:ilvl="5" w:tplc="B036B610">
      <w:start w:val="1"/>
      <w:numFmt w:val="lowerRoman"/>
      <w:lvlText w:val="%6."/>
      <w:lvlJc w:val="right"/>
      <w:pPr>
        <w:ind w:left="3960" w:hanging="180"/>
      </w:pPr>
    </w:lvl>
    <w:lvl w:ilvl="6" w:tplc="0E08AE16">
      <w:start w:val="1"/>
      <w:numFmt w:val="decimal"/>
      <w:lvlText w:val="%7."/>
      <w:lvlJc w:val="left"/>
      <w:pPr>
        <w:ind w:left="4680" w:hanging="360"/>
      </w:pPr>
    </w:lvl>
    <w:lvl w:ilvl="7" w:tplc="05BEC4A6">
      <w:start w:val="1"/>
      <w:numFmt w:val="lowerLetter"/>
      <w:lvlText w:val="%8."/>
      <w:lvlJc w:val="left"/>
      <w:pPr>
        <w:ind w:left="5400" w:hanging="360"/>
      </w:pPr>
    </w:lvl>
    <w:lvl w:ilvl="8" w:tplc="B61A8EB8">
      <w:start w:val="1"/>
      <w:numFmt w:val="lowerRoman"/>
      <w:lvlText w:val="%9."/>
      <w:lvlJc w:val="right"/>
      <w:pPr>
        <w:ind w:left="6120" w:hanging="180"/>
      </w:pPr>
    </w:lvl>
  </w:abstractNum>
  <w:abstractNum w:abstractNumId="39" w15:restartNumberingAfterBreak="0">
    <w:nsid w:val="495B138C"/>
    <w:multiLevelType w:val="hybridMultilevel"/>
    <w:tmpl w:val="FFFFFFFF"/>
    <w:lvl w:ilvl="0" w:tplc="EAC8A94C">
      <w:start w:val="1"/>
      <w:numFmt w:val="decimal"/>
      <w:lvlText w:val="%1."/>
      <w:lvlJc w:val="left"/>
      <w:pPr>
        <w:ind w:left="360" w:hanging="360"/>
      </w:pPr>
    </w:lvl>
    <w:lvl w:ilvl="1" w:tplc="619AD446">
      <w:start w:val="1"/>
      <w:numFmt w:val="lowerLetter"/>
      <w:lvlText w:val="%2."/>
      <w:lvlJc w:val="left"/>
      <w:pPr>
        <w:ind w:left="1080" w:hanging="360"/>
      </w:pPr>
    </w:lvl>
    <w:lvl w:ilvl="2" w:tplc="3C026562">
      <w:start w:val="1"/>
      <w:numFmt w:val="lowerRoman"/>
      <w:lvlText w:val="%3."/>
      <w:lvlJc w:val="right"/>
      <w:pPr>
        <w:ind w:left="1800" w:hanging="180"/>
      </w:pPr>
    </w:lvl>
    <w:lvl w:ilvl="3" w:tplc="C8C84324">
      <w:start w:val="1"/>
      <w:numFmt w:val="decimal"/>
      <w:lvlText w:val="%4."/>
      <w:lvlJc w:val="left"/>
      <w:pPr>
        <w:ind w:left="2520" w:hanging="360"/>
      </w:pPr>
    </w:lvl>
    <w:lvl w:ilvl="4" w:tplc="1BF85A84">
      <w:start w:val="1"/>
      <w:numFmt w:val="lowerLetter"/>
      <w:lvlText w:val="%5."/>
      <w:lvlJc w:val="left"/>
      <w:pPr>
        <w:ind w:left="3240" w:hanging="360"/>
      </w:pPr>
    </w:lvl>
    <w:lvl w:ilvl="5" w:tplc="FFC848B0">
      <w:start w:val="1"/>
      <w:numFmt w:val="lowerRoman"/>
      <w:lvlText w:val="%6."/>
      <w:lvlJc w:val="right"/>
      <w:pPr>
        <w:ind w:left="3960" w:hanging="180"/>
      </w:pPr>
    </w:lvl>
    <w:lvl w:ilvl="6" w:tplc="F04C5258">
      <w:start w:val="1"/>
      <w:numFmt w:val="decimal"/>
      <w:lvlText w:val="%7."/>
      <w:lvlJc w:val="left"/>
      <w:pPr>
        <w:ind w:left="4680" w:hanging="360"/>
      </w:pPr>
    </w:lvl>
    <w:lvl w:ilvl="7" w:tplc="8CFE7FA8">
      <w:start w:val="1"/>
      <w:numFmt w:val="lowerLetter"/>
      <w:lvlText w:val="%8."/>
      <w:lvlJc w:val="left"/>
      <w:pPr>
        <w:ind w:left="5400" w:hanging="360"/>
      </w:pPr>
    </w:lvl>
    <w:lvl w:ilvl="8" w:tplc="D4D81204">
      <w:start w:val="1"/>
      <w:numFmt w:val="lowerRoman"/>
      <w:lvlText w:val="%9."/>
      <w:lvlJc w:val="right"/>
      <w:pPr>
        <w:ind w:left="6120" w:hanging="180"/>
      </w:pPr>
    </w:lvl>
  </w:abstractNum>
  <w:abstractNum w:abstractNumId="40" w15:restartNumberingAfterBreak="0">
    <w:nsid w:val="4A0474E2"/>
    <w:multiLevelType w:val="hybridMultilevel"/>
    <w:tmpl w:val="FFFFFFFF"/>
    <w:lvl w:ilvl="0" w:tplc="10340B2A">
      <w:start w:val="1"/>
      <w:numFmt w:val="decimal"/>
      <w:lvlText w:val="%1)"/>
      <w:lvlJc w:val="left"/>
      <w:pPr>
        <w:ind w:left="720" w:hanging="360"/>
      </w:pPr>
    </w:lvl>
    <w:lvl w:ilvl="1" w:tplc="C7EE9468">
      <w:start w:val="1"/>
      <w:numFmt w:val="lowerLetter"/>
      <w:lvlText w:val="%2."/>
      <w:lvlJc w:val="left"/>
      <w:pPr>
        <w:ind w:left="1440" w:hanging="360"/>
      </w:pPr>
    </w:lvl>
    <w:lvl w:ilvl="2" w:tplc="C29A3654">
      <w:start w:val="1"/>
      <w:numFmt w:val="lowerRoman"/>
      <w:lvlText w:val="%3."/>
      <w:lvlJc w:val="right"/>
      <w:pPr>
        <w:ind w:left="2160" w:hanging="180"/>
      </w:pPr>
    </w:lvl>
    <w:lvl w:ilvl="3" w:tplc="AE28AC86">
      <w:start w:val="1"/>
      <w:numFmt w:val="decimal"/>
      <w:lvlText w:val="%4."/>
      <w:lvlJc w:val="left"/>
      <w:pPr>
        <w:ind w:left="2880" w:hanging="360"/>
      </w:pPr>
    </w:lvl>
    <w:lvl w:ilvl="4" w:tplc="457063B8">
      <w:start w:val="1"/>
      <w:numFmt w:val="lowerLetter"/>
      <w:lvlText w:val="%5."/>
      <w:lvlJc w:val="left"/>
      <w:pPr>
        <w:ind w:left="3600" w:hanging="360"/>
      </w:pPr>
    </w:lvl>
    <w:lvl w:ilvl="5" w:tplc="2A7A0B1E">
      <w:start w:val="1"/>
      <w:numFmt w:val="lowerRoman"/>
      <w:lvlText w:val="%6."/>
      <w:lvlJc w:val="right"/>
      <w:pPr>
        <w:ind w:left="4320" w:hanging="180"/>
      </w:pPr>
    </w:lvl>
    <w:lvl w:ilvl="6" w:tplc="DB26DFB0">
      <w:start w:val="1"/>
      <w:numFmt w:val="decimal"/>
      <w:lvlText w:val="%7."/>
      <w:lvlJc w:val="left"/>
      <w:pPr>
        <w:ind w:left="5040" w:hanging="360"/>
      </w:pPr>
    </w:lvl>
    <w:lvl w:ilvl="7" w:tplc="FC3C5616">
      <w:start w:val="1"/>
      <w:numFmt w:val="lowerLetter"/>
      <w:lvlText w:val="%8."/>
      <w:lvlJc w:val="left"/>
      <w:pPr>
        <w:ind w:left="5760" w:hanging="360"/>
      </w:pPr>
    </w:lvl>
    <w:lvl w:ilvl="8" w:tplc="FB50E82E">
      <w:start w:val="1"/>
      <w:numFmt w:val="lowerRoman"/>
      <w:lvlText w:val="%9."/>
      <w:lvlJc w:val="right"/>
      <w:pPr>
        <w:ind w:left="6480" w:hanging="180"/>
      </w:pPr>
    </w:lvl>
  </w:abstractNum>
  <w:abstractNum w:abstractNumId="41" w15:restartNumberingAfterBreak="0">
    <w:nsid w:val="4AD3B62B"/>
    <w:multiLevelType w:val="multilevel"/>
    <w:tmpl w:val="9A46F7B8"/>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42" w15:restartNumberingAfterBreak="0">
    <w:nsid w:val="4B41D550"/>
    <w:multiLevelType w:val="multilevel"/>
    <w:tmpl w:val="9252EDF8"/>
    <w:lvl w:ilvl="0">
      <w:start w:val="1"/>
      <w:numFmt w:val="bullet"/>
      <w:lvlText w:val=""/>
      <w:lvlJc w:val="left"/>
      <w:pPr>
        <w:tabs>
          <w:tab w:val="num" w:pos="0"/>
        </w:tabs>
        <w:ind w:left="1068" w:hanging="360"/>
      </w:pPr>
      <w:rPr>
        <w:rFonts w:ascii="Symbol" w:hAnsi="Symbol" w:cs="Symbol"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43" w15:restartNumberingAfterBreak="0">
    <w:nsid w:val="4BD083BB"/>
    <w:multiLevelType w:val="hybridMultilevel"/>
    <w:tmpl w:val="FFFFFFFF"/>
    <w:lvl w:ilvl="0" w:tplc="764247A6">
      <w:start w:val="1"/>
      <w:numFmt w:val="decimal"/>
      <w:lvlText w:val="%1)"/>
      <w:lvlJc w:val="left"/>
      <w:pPr>
        <w:ind w:left="1068" w:hanging="360"/>
      </w:pPr>
    </w:lvl>
    <w:lvl w:ilvl="1" w:tplc="27BEEEB4">
      <w:start w:val="1"/>
      <w:numFmt w:val="lowerLetter"/>
      <w:lvlText w:val="%2."/>
      <w:lvlJc w:val="left"/>
      <w:pPr>
        <w:ind w:left="1788" w:hanging="360"/>
      </w:pPr>
    </w:lvl>
    <w:lvl w:ilvl="2" w:tplc="FCDE8374">
      <w:start w:val="1"/>
      <w:numFmt w:val="lowerRoman"/>
      <w:lvlText w:val="%3."/>
      <w:lvlJc w:val="right"/>
      <w:pPr>
        <w:ind w:left="2508" w:hanging="180"/>
      </w:pPr>
    </w:lvl>
    <w:lvl w:ilvl="3" w:tplc="87880574">
      <w:start w:val="1"/>
      <w:numFmt w:val="decimal"/>
      <w:lvlText w:val="%4."/>
      <w:lvlJc w:val="left"/>
      <w:pPr>
        <w:ind w:left="3228" w:hanging="360"/>
      </w:pPr>
    </w:lvl>
    <w:lvl w:ilvl="4" w:tplc="88FE1190">
      <w:start w:val="1"/>
      <w:numFmt w:val="lowerLetter"/>
      <w:lvlText w:val="%5."/>
      <w:lvlJc w:val="left"/>
      <w:pPr>
        <w:ind w:left="3948" w:hanging="360"/>
      </w:pPr>
    </w:lvl>
    <w:lvl w:ilvl="5" w:tplc="05BA34DC">
      <w:start w:val="1"/>
      <w:numFmt w:val="lowerRoman"/>
      <w:lvlText w:val="%6."/>
      <w:lvlJc w:val="right"/>
      <w:pPr>
        <w:ind w:left="4668" w:hanging="180"/>
      </w:pPr>
    </w:lvl>
    <w:lvl w:ilvl="6" w:tplc="34F882C2">
      <w:start w:val="1"/>
      <w:numFmt w:val="decimal"/>
      <w:lvlText w:val="%7."/>
      <w:lvlJc w:val="left"/>
      <w:pPr>
        <w:ind w:left="5388" w:hanging="360"/>
      </w:pPr>
    </w:lvl>
    <w:lvl w:ilvl="7" w:tplc="E5C8E4E8">
      <w:start w:val="1"/>
      <w:numFmt w:val="lowerLetter"/>
      <w:lvlText w:val="%8."/>
      <w:lvlJc w:val="left"/>
      <w:pPr>
        <w:ind w:left="6108" w:hanging="360"/>
      </w:pPr>
    </w:lvl>
    <w:lvl w:ilvl="8" w:tplc="28D6E7FE">
      <w:start w:val="1"/>
      <w:numFmt w:val="lowerRoman"/>
      <w:lvlText w:val="%9."/>
      <w:lvlJc w:val="right"/>
      <w:pPr>
        <w:ind w:left="6828" w:hanging="180"/>
      </w:pPr>
    </w:lvl>
  </w:abstractNum>
  <w:abstractNum w:abstractNumId="44" w15:restartNumberingAfterBreak="0">
    <w:nsid w:val="4FCD661A"/>
    <w:multiLevelType w:val="hybridMultilevel"/>
    <w:tmpl w:val="FFFFFFFF"/>
    <w:lvl w:ilvl="0" w:tplc="C380A348">
      <w:start w:val="1"/>
      <w:numFmt w:val="decimal"/>
      <w:lvlText w:val="%1)"/>
      <w:lvlJc w:val="left"/>
      <w:pPr>
        <w:ind w:left="720" w:hanging="360"/>
      </w:pPr>
    </w:lvl>
    <w:lvl w:ilvl="1" w:tplc="6AE41DCE">
      <w:start w:val="1"/>
      <w:numFmt w:val="lowerLetter"/>
      <w:lvlText w:val="%2."/>
      <w:lvlJc w:val="left"/>
      <w:pPr>
        <w:ind w:left="1440" w:hanging="360"/>
      </w:pPr>
    </w:lvl>
    <w:lvl w:ilvl="2" w:tplc="DC1A49CE">
      <w:start w:val="1"/>
      <w:numFmt w:val="lowerRoman"/>
      <w:lvlText w:val="%3."/>
      <w:lvlJc w:val="right"/>
      <w:pPr>
        <w:ind w:left="2160" w:hanging="180"/>
      </w:pPr>
    </w:lvl>
    <w:lvl w:ilvl="3" w:tplc="D3AAD54C">
      <w:start w:val="1"/>
      <w:numFmt w:val="decimal"/>
      <w:lvlText w:val="%4."/>
      <w:lvlJc w:val="left"/>
      <w:pPr>
        <w:ind w:left="2880" w:hanging="360"/>
      </w:pPr>
    </w:lvl>
    <w:lvl w:ilvl="4" w:tplc="6546CABE">
      <w:start w:val="1"/>
      <w:numFmt w:val="lowerLetter"/>
      <w:lvlText w:val="%5."/>
      <w:lvlJc w:val="left"/>
      <w:pPr>
        <w:ind w:left="3600" w:hanging="360"/>
      </w:pPr>
    </w:lvl>
    <w:lvl w:ilvl="5" w:tplc="833ADC16">
      <w:start w:val="1"/>
      <w:numFmt w:val="lowerRoman"/>
      <w:lvlText w:val="%6."/>
      <w:lvlJc w:val="right"/>
      <w:pPr>
        <w:ind w:left="4320" w:hanging="180"/>
      </w:pPr>
    </w:lvl>
    <w:lvl w:ilvl="6" w:tplc="FB22E6F6">
      <w:start w:val="1"/>
      <w:numFmt w:val="decimal"/>
      <w:lvlText w:val="%7."/>
      <w:lvlJc w:val="left"/>
      <w:pPr>
        <w:ind w:left="5040" w:hanging="360"/>
      </w:pPr>
    </w:lvl>
    <w:lvl w:ilvl="7" w:tplc="F58E10D0">
      <w:start w:val="1"/>
      <w:numFmt w:val="lowerLetter"/>
      <w:lvlText w:val="%8."/>
      <w:lvlJc w:val="left"/>
      <w:pPr>
        <w:ind w:left="5760" w:hanging="360"/>
      </w:pPr>
    </w:lvl>
    <w:lvl w:ilvl="8" w:tplc="66789898">
      <w:start w:val="1"/>
      <w:numFmt w:val="lowerRoman"/>
      <w:lvlText w:val="%9."/>
      <w:lvlJc w:val="right"/>
      <w:pPr>
        <w:ind w:left="6480" w:hanging="180"/>
      </w:pPr>
    </w:lvl>
  </w:abstractNum>
  <w:abstractNum w:abstractNumId="45" w15:restartNumberingAfterBreak="0">
    <w:nsid w:val="51D6811A"/>
    <w:multiLevelType w:val="multilevel"/>
    <w:tmpl w:val="0D48D024"/>
    <w:lvl w:ilvl="0">
      <w:start w:val="1"/>
      <w:numFmt w:val="upperRoman"/>
      <w:lvlText w:val="%1."/>
      <w:lvlJc w:val="right"/>
      <w:pPr>
        <w:tabs>
          <w:tab w:val="num" w:pos="0"/>
        </w:tabs>
        <w:ind w:left="720" w:hanging="720"/>
      </w:pPr>
      <w:rPr>
        <w:rFonts w:ascii="Open Sans" w:hAnsi="Open San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15:restartNumberingAfterBreak="0">
    <w:nsid w:val="56722372"/>
    <w:multiLevelType w:val="hybridMultilevel"/>
    <w:tmpl w:val="FFFFFFFF"/>
    <w:lvl w:ilvl="0" w:tplc="4C2EE67E">
      <w:start w:val="1"/>
      <w:numFmt w:val="decimal"/>
      <w:lvlText w:val="%1."/>
      <w:lvlJc w:val="left"/>
      <w:pPr>
        <w:ind w:left="360" w:hanging="360"/>
      </w:pPr>
    </w:lvl>
    <w:lvl w:ilvl="1" w:tplc="2F1E204E">
      <w:start w:val="1"/>
      <w:numFmt w:val="lowerLetter"/>
      <w:lvlText w:val="%2."/>
      <w:lvlJc w:val="left"/>
      <w:pPr>
        <w:ind w:left="1080" w:hanging="360"/>
      </w:pPr>
    </w:lvl>
    <w:lvl w:ilvl="2" w:tplc="B1EE63FC">
      <w:start w:val="1"/>
      <w:numFmt w:val="lowerRoman"/>
      <w:lvlText w:val="%3."/>
      <w:lvlJc w:val="right"/>
      <w:pPr>
        <w:ind w:left="1800" w:hanging="180"/>
      </w:pPr>
    </w:lvl>
    <w:lvl w:ilvl="3" w:tplc="0F28C5CA">
      <w:start w:val="1"/>
      <w:numFmt w:val="decimal"/>
      <w:lvlText w:val="%4."/>
      <w:lvlJc w:val="left"/>
      <w:pPr>
        <w:ind w:left="2520" w:hanging="360"/>
      </w:pPr>
    </w:lvl>
    <w:lvl w:ilvl="4" w:tplc="700A8E7E">
      <w:start w:val="1"/>
      <w:numFmt w:val="lowerLetter"/>
      <w:lvlText w:val="%5."/>
      <w:lvlJc w:val="left"/>
      <w:pPr>
        <w:ind w:left="3240" w:hanging="360"/>
      </w:pPr>
    </w:lvl>
    <w:lvl w:ilvl="5" w:tplc="1E145A5C">
      <w:start w:val="1"/>
      <w:numFmt w:val="lowerRoman"/>
      <w:lvlText w:val="%6."/>
      <w:lvlJc w:val="right"/>
      <w:pPr>
        <w:ind w:left="3960" w:hanging="180"/>
      </w:pPr>
    </w:lvl>
    <w:lvl w:ilvl="6" w:tplc="1740583C">
      <w:start w:val="1"/>
      <w:numFmt w:val="decimal"/>
      <w:lvlText w:val="%7."/>
      <w:lvlJc w:val="left"/>
      <w:pPr>
        <w:ind w:left="4680" w:hanging="360"/>
      </w:pPr>
    </w:lvl>
    <w:lvl w:ilvl="7" w:tplc="76BEDDF8">
      <w:start w:val="1"/>
      <w:numFmt w:val="lowerLetter"/>
      <w:lvlText w:val="%8."/>
      <w:lvlJc w:val="left"/>
      <w:pPr>
        <w:ind w:left="5400" w:hanging="360"/>
      </w:pPr>
    </w:lvl>
    <w:lvl w:ilvl="8" w:tplc="0032DEEE">
      <w:start w:val="1"/>
      <w:numFmt w:val="lowerRoman"/>
      <w:lvlText w:val="%9."/>
      <w:lvlJc w:val="right"/>
      <w:pPr>
        <w:ind w:left="6120" w:hanging="180"/>
      </w:pPr>
    </w:lvl>
  </w:abstractNum>
  <w:abstractNum w:abstractNumId="47" w15:restartNumberingAfterBreak="0">
    <w:nsid w:val="5788E7BF"/>
    <w:multiLevelType w:val="multilevel"/>
    <w:tmpl w:val="3BB874A2"/>
    <w:lvl w:ilvl="0">
      <w:start w:val="1"/>
      <w:numFmt w:val="bullet"/>
      <w:lvlText w:val=""/>
      <w:lvlJc w:val="left"/>
      <w:pPr>
        <w:tabs>
          <w:tab w:val="num" w:pos="0"/>
        </w:tabs>
        <w:ind w:left="1068" w:hanging="360"/>
      </w:pPr>
      <w:rPr>
        <w:rFonts w:ascii="Symbol" w:hAnsi="Symbol" w:cs="Symbol"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48" w15:restartNumberingAfterBreak="0">
    <w:nsid w:val="59134648"/>
    <w:multiLevelType w:val="multilevel"/>
    <w:tmpl w:val="B8AAF8E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 w15:restartNumberingAfterBreak="0">
    <w:nsid w:val="598F89D7"/>
    <w:multiLevelType w:val="multilevel"/>
    <w:tmpl w:val="D61A2AB2"/>
    <w:lvl w:ilvl="0">
      <w:start w:val="1"/>
      <w:numFmt w:val="decimal"/>
      <w:lvlText w:val="%1."/>
      <w:lvlJc w:val="left"/>
      <w:pPr>
        <w:tabs>
          <w:tab w:val="num" w:pos="0"/>
        </w:tabs>
        <w:ind w:left="1068" w:hanging="360"/>
      </w:pPr>
      <w:rPr>
        <w:b w:val="0"/>
      </w:r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50" w15:restartNumberingAfterBreak="0">
    <w:nsid w:val="5AE23BEB"/>
    <w:multiLevelType w:val="multilevel"/>
    <w:tmpl w:val="4EB83C1C"/>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51" w15:restartNumberingAfterBreak="0">
    <w:nsid w:val="5BAAD2DA"/>
    <w:multiLevelType w:val="hybridMultilevel"/>
    <w:tmpl w:val="286ACD66"/>
    <w:lvl w:ilvl="0" w:tplc="92AEA236">
      <w:start w:val="1"/>
      <w:numFmt w:val="bullet"/>
      <w:lvlText w:val=""/>
      <w:lvlJc w:val="left"/>
      <w:pPr>
        <w:ind w:left="1068" w:hanging="360"/>
      </w:pPr>
      <w:rPr>
        <w:rFonts w:ascii="Symbol" w:hAnsi="Symbol" w:hint="default"/>
      </w:rPr>
    </w:lvl>
    <w:lvl w:ilvl="1" w:tplc="E8F49450">
      <w:start w:val="1"/>
      <w:numFmt w:val="bullet"/>
      <w:lvlText w:val="o"/>
      <w:lvlJc w:val="left"/>
      <w:pPr>
        <w:ind w:left="1788" w:hanging="360"/>
      </w:pPr>
      <w:rPr>
        <w:rFonts w:ascii="Courier New" w:hAnsi="Courier New" w:hint="default"/>
      </w:rPr>
    </w:lvl>
    <w:lvl w:ilvl="2" w:tplc="5EE03572">
      <w:start w:val="1"/>
      <w:numFmt w:val="bullet"/>
      <w:lvlText w:val=""/>
      <w:lvlJc w:val="left"/>
      <w:pPr>
        <w:ind w:left="2508" w:hanging="360"/>
      </w:pPr>
      <w:rPr>
        <w:rFonts w:ascii="Wingdings" w:hAnsi="Wingdings" w:hint="default"/>
      </w:rPr>
    </w:lvl>
    <w:lvl w:ilvl="3" w:tplc="D2047DB4">
      <w:start w:val="1"/>
      <w:numFmt w:val="bullet"/>
      <w:lvlText w:val=""/>
      <w:lvlJc w:val="left"/>
      <w:pPr>
        <w:ind w:left="3228" w:hanging="360"/>
      </w:pPr>
      <w:rPr>
        <w:rFonts w:ascii="Symbol" w:hAnsi="Symbol" w:hint="default"/>
      </w:rPr>
    </w:lvl>
    <w:lvl w:ilvl="4" w:tplc="F12471CC">
      <w:start w:val="1"/>
      <w:numFmt w:val="bullet"/>
      <w:lvlText w:val="o"/>
      <w:lvlJc w:val="left"/>
      <w:pPr>
        <w:ind w:left="3948" w:hanging="360"/>
      </w:pPr>
      <w:rPr>
        <w:rFonts w:ascii="Courier New" w:hAnsi="Courier New" w:hint="default"/>
      </w:rPr>
    </w:lvl>
    <w:lvl w:ilvl="5" w:tplc="28AC9C24">
      <w:start w:val="1"/>
      <w:numFmt w:val="bullet"/>
      <w:lvlText w:val=""/>
      <w:lvlJc w:val="left"/>
      <w:pPr>
        <w:ind w:left="4668" w:hanging="360"/>
      </w:pPr>
      <w:rPr>
        <w:rFonts w:ascii="Wingdings" w:hAnsi="Wingdings" w:hint="default"/>
      </w:rPr>
    </w:lvl>
    <w:lvl w:ilvl="6" w:tplc="82A2DF30">
      <w:start w:val="1"/>
      <w:numFmt w:val="bullet"/>
      <w:lvlText w:val=""/>
      <w:lvlJc w:val="left"/>
      <w:pPr>
        <w:ind w:left="5388" w:hanging="360"/>
      </w:pPr>
      <w:rPr>
        <w:rFonts w:ascii="Symbol" w:hAnsi="Symbol" w:hint="default"/>
      </w:rPr>
    </w:lvl>
    <w:lvl w:ilvl="7" w:tplc="C17A1A7A">
      <w:start w:val="1"/>
      <w:numFmt w:val="bullet"/>
      <w:lvlText w:val="o"/>
      <w:lvlJc w:val="left"/>
      <w:pPr>
        <w:ind w:left="6108" w:hanging="360"/>
      </w:pPr>
      <w:rPr>
        <w:rFonts w:ascii="Courier New" w:hAnsi="Courier New" w:hint="default"/>
      </w:rPr>
    </w:lvl>
    <w:lvl w:ilvl="8" w:tplc="33DCED52">
      <w:start w:val="1"/>
      <w:numFmt w:val="bullet"/>
      <w:lvlText w:val=""/>
      <w:lvlJc w:val="left"/>
      <w:pPr>
        <w:ind w:left="6828" w:hanging="360"/>
      </w:pPr>
      <w:rPr>
        <w:rFonts w:ascii="Wingdings" w:hAnsi="Wingdings" w:hint="default"/>
      </w:rPr>
    </w:lvl>
  </w:abstractNum>
  <w:abstractNum w:abstractNumId="52" w15:restartNumberingAfterBreak="0">
    <w:nsid w:val="5CA31203"/>
    <w:multiLevelType w:val="hybridMultilevel"/>
    <w:tmpl w:val="FFFFFFFF"/>
    <w:lvl w:ilvl="0" w:tplc="5546CC0C">
      <w:start w:val="1"/>
      <w:numFmt w:val="decimal"/>
      <w:lvlText w:val="%1)"/>
      <w:lvlJc w:val="left"/>
      <w:pPr>
        <w:ind w:left="720" w:hanging="360"/>
      </w:pPr>
    </w:lvl>
    <w:lvl w:ilvl="1" w:tplc="93C8E660">
      <w:start w:val="1"/>
      <w:numFmt w:val="lowerLetter"/>
      <w:lvlText w:val="%2."/>
      <w:lvlJc w:val="left"/>
      <w:pPr>
        <w:ind w:left="1440" w:hanging="360"/>
      </w:pPr>
    </w:lvl>
    <w:lvl w:ilvl="2" w:tplc="7F66E1AC">
      <w:start w:val="1"/>
      <w:numFmt w:val="lowerRoman"/>
      <w:lvlText w:val="%3."/>
      <w:lvlJc w:val="right"/>
      <w:pPr>
        <w:ind w:left="2160" w:hanging="180"/>
      </w:pPr>
    </w:lvl>
    <w:lvl w:ilvl="3" w:tplc="3F60B660">
      <w:start w:val="1"/>
      <w:numFmt w:val="decimal"/>
      <w:lvlText w:val="%4."/>
      <w:lvlJc w:val="left"/>
      <w:pPr>
        <w:ind w:left="2880" w:hanging="360"/>
      </w:pPr>
    </w:lvl>
    <w:lvl w:ilvl="4" w:tplc="F0E2B6E6">
      <w:start w:val="1"/>
      <w:numFmt w:val="lowerLetter"/>
      <w:lvlText w:val="%5."/>
      <w:lvlJc w:val="left"/>
      <w:pPr>
        <w:ind w:left="3600" w:hanging="360"/>
      </w:pPr>
    </w:lvl>
    <w:lvl w:ilvl="5" w:tplc="44E6788E">
      <w:start w:val="1"/>
      <w:numFmt w:val="lowerRoman"/>
      <w:lvlText w:val="%6."/>
      <w:lvlJc w:val="right"/>
      <w:pPr>
        <w:ind w:left="4320" w:hanging="180"/>
      </w:pPr>
    </w:lvl>
    <w:lvl w:ilvl="6" w:tplc="45BEE798">
      <w:start w:val="1"/>
      <w:numFmt w:val="decimal"/>
      <w:lvlText w:val="%7."/>
      <w:lvlJc w:val="left"/>
      <w:pPr>
        <w:ind w:left="5040" w:hanging="360"/>
      </w:pPr>
    </w:lvl>
    <w:lvl w:ilvl="7" w:tplc="3ED6F90C">
      <w:start w:val="1"/>
      <w:numFmt w:val="lowerLetter"/>
      <w:lvlText w:val="%8."/>
      <w:lvlJc w:val="left"/>
      <w:pPr>
        <w:ind w:left="5760" w:hanging="360"/>
      </w:pPr>
    </w:lvl>
    <w:lvl w:ilvl="8" w:tplc="FB569FF6">
      <w:start w:val="1"/>
      <w:numFmt w:val="lowerRoman"/>
      <w:lvlText w:val="%9."/>
      <w:lvlJc w:val="right"/>
      <w:pPr>
        <w:ind w:left="6480" w:hanging="180"/>
      </w:pPr>
    </w:lvl>
  </w:abstractNum>
  <w:abstractNum w:abstractNumId="53" w15:restartNumberingAfterBreak="0">
    <w:nsid w:val="60180CBF"/>
    <w:multiLevelType w:val="multilevel"/>
    <w:tmpl w:val="89A2B45C"/>
    <w:lvl w:ilvl="0">
      <w:start w:val="3"/>
      <w:numFmt w:val="decimal"/>
      <w:lvlText w:val="%1."/>
      <w:lvlJc w:val="left"/>
      <w:pPr>
        <w:tabs>
          <w:tab w:val="num" w:pos="0"/>
        </w:tabs>
        <w:ind w:left="360" w:hanging="360"/>
      </w:pPr>
      <w:rPr>
        <w:b w:val="0"/>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644" w:hanging="180"/>
      </w:pPr>
    </w:lvl>
    <w:lvl w:ilvl="3">
      <w:start w:val="1"/>
      <w:numFmt w:val="decimal"/>
      <w:lvlText w:val="%4."/>
      <w:lvlJc w:val="left"/>
      <w:pPr>
        <w:tabs>
          <w:tab w:val="num" w:pos="0"/>
        </w:tabs>
        <w:ind w:left="76" w:hanging="360"/>
      </w:pPr>
    </w:lvl>
    <w:lvl w:ilvl="4">
      <w:start w:val="1"/>
      <w:numFmt w:val="lowerLetter"/>
      <w:lvlText w:val="%5."/>
      <w:lvlJc w:val="left"/>
      <w:pPr>
        <w:tabs>
          <w:tab w:val="num" w:pos="0"/>
        </w:tabs>
        <w:ind w:left="796" w:hanging="360"/>
      </w:pPr>
    </w:lvl>
    <w:lvl w:ilvl="5">
      <w:start w:val="1"/>
      <w:numFmt w:val="lowerRoman"/>
      <w:lvlText w:val="%6."/>
      <w:lvlJc w:val="right"/>
      <w:pPr>
        <w:tabs>
          <w:tab w:val="num" w:pos="0"/>
        </w:tabs>
        <w:ind w:left="1516" w:hanging="180"/>
      </w:pPr>
    </w:lvl>
    <w:lvl w:ilvl="6">
      <w:start w:val="1"/>
      <w:numFmt w:val="decimal"/>
      <w:lvlText w:val="%7."/>
      <w:lvlJc w:val="left"/>
      <w:pPr>
        <w:tabs>
          <w:tab w:val="num" w:pos="0"/>
        </w:tabs>
        <w:ind w:left="2236" w:hanging="360"/>
      </w:pPr>
    </w:lvl>
    <w:lvl w:ilvl="7">
      <w:start w:val="1"/>
      <w:numFmt w:val="lowerLetter"/>
      <w:lvlText w:val="%8."/>
      <w:lvlJc w:val="left"/>
      <w:pPr>
        <w:tabs>
          <w:tab w:val="num" w:pos="0"/>
        </w:tabs>
        <w:ind w:left="2956" w:hanging="360"/>
      </w:pPr>
    </w:lvl>
    <w:lvl w:ilvl="8">
      <w:start w:val="1"/>
      <w:numFmt w:val="lowerRoman"/>
      <w:lvlText w:val="%9."/>
      <w:lvlJc w:val="right"/>
      <w:pPr>
        <w:tabs>
          <w:tab w:val="num" w:pos="0"/>
        </w:tabs>
        <w:ind w:left="3676" w:hanging="180"/>
      </w:pPr>
    </w:lvl>
  </w:abstractNum>
  <w:abstractNum w:abstractNumId="54" w15:restartNumberingAfterBreak="0">
    <w:nsid w:val="6213CE7F"/>
    <w:multiLevelType w:val="multilevel"/>
    <w:tmpl w:val="CC90621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5" w15:restartNumberingAfterBreak="0">
    <w:nsid w:val="6295754D"/>
    <w:multiLevelType w:val="multilevel"/>
    <w:tmpl w:val="6078536A"/>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56" w15:restartNumberingAfterBreak="0">
    <w:nsid w:val="63FED383"/>
    <w:multiLevelType w:val="hybridMultilevel"/>
    <w:tmpl w:val="1418508C"/>
    <w:lvl w:ilvl="0" w:tplc="294E04B2">
      <w:start w:val="1"/>
      <w:numFmt w:val="lowerLetter"/>
      <w:lvlText w:val="%1."/>
      <w:lvlJc w:val="left"/>
      <w:pPr>
        <w:ind w:left="720" w:hanging="360"/>
      </w:pPr>
    </w:lvl>
    <w:lvl w:ilvl="1" w:tplc="806E907C">
      <w:start w:val="1"/>
      <w:numFmt w:val="lowerLetter"/>
      <w:lvlText w:val="%2."/>
      <w:lvlJc w:val="left"/>
      <w:pPr>
        <w:ind w:left="1440" w:hanging="360"/>
      </w:pPr>
    </w:lvl>
    <w:lvl w:ilvl="2" w:tplc="7B7A8FB8">
      <w:start w:val="1"/>
      <w:numFmt w:val="lowerRoman"/>
      <w:lvlText w:val="%3."/>
      <w:lvlJc w:val="right"/>
      <w:pPr>
        <w:ind w:left="2160" w:hanging="180"/>
      </w:pPr>
    </w:lvl>
    <w:lvl w:ilvl="3" w:tplc="F5CEA2F2">
      <w:start w:val="1"/>
      <w:numFmt w:val="decimal"/>
      <w:lvlText w:val="%4."/>
      <w:lvlJc w:val="left"/>
      <w:pPr>
        <w:ind w:left="2880" w:hanging="360"/>
      </w:pPr>
    </w:lvl>
    <w:lvl w:ilvl="4" w:tplc="BB264E18">
      <w:start w:val="1"/>
      <w:numFmt w:val="lowerLetter"/>
      <w:lvlText w:val="%5."/>
      <w:lvlJc w:val="left"/>
      <w:pPr>
        <w:ind w:left="3600" w:hanging="360"/>
      </w:pPr>
    </w:lvl>
    <w:lvl w:ilvl="5" w:tplc="3D2C4FBA">
      <w:start w:val="1"/>
      <w:numFmt w:val="lowerRoman"/>
      <w:lvlText w:val="%6."/>
      <w:lvlJc w:val="right"/>
      <w:pPr>
        <w:ind w:left="4320" w:hanging="180"/>
      </w:pPr>
    </w:lvl>
    <w:lvl w:ilvl="6" w:tplc="FDB4AA66">
      <w:start w:val="1"/>
      <w:numFmt w:val="decimal"/>
      <w:lvlText w:val="%7."/>
      <w:lvlJc w:val="left"/>
      <w:pPr>
        <w:ind w:left="5040" w:hanging="360"/>
      </w:pPr>
    </w:lvl>
    <w:lvl w:ilvl="7" w:tplc="8FBCCAE4">
      <w:start w:val="1"/>
      <w:numFmt w:val="lowerLetter"/>
      <w:lvlText w:val="%8."/>
      <w:lvlJc w:val="left"/>
      <w:pPr>
        <w:ind w:left="5760" w:hanging="360"/>
      </w:pPr>
    </w:lvl>
    <w:lvl w:ilvl="8" w:tplc="2F02E75E">
      <w:start w:val="1"/>
      <w:numFmt w:val="lowerRoman"/>
      <w:lvlText w:val="%9."/>
      <w:lvlJc w:val="right"/>
      <w:pPr>
        <w:ind w:left="6480" w:hanging="180"/>
      </w:pPr>
    </w:lvl>
  </w:abstractNum>
  <w:abstractNum w:abstractNumId="57" w15:restartNumberingAfterBreak="0">
    <w:nsid w:val="67C34BEB"/>
    <w:multiLevelType w:val="multilevel"/>
    <w:tmpl w:val="F5A2F782"/>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696C197D"/>
    <w:multiLevelType w:val="multilevel"/>
    <w:tmpl w:val="5596F544"/>
    <w:lvl w:ilvl="0">
      <w:start w:val="1"/>
      <w:numFmt w:val="decimal"/>
      <w:lvlText w:val="%1."/>
      <w:lvlJc w:val="left"/>
      <w:rPr>
        <w:rFonts w:ascii="Open Sans" w:eastAsia="Times New Roman" w:hAnsi="Open Sans" w:cs="Open Sans" w:hint="default"/>
        <w:b w:val="0"/>
        <w:bCs w:val="0"/>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697F8279"/>
    <w:multiLevelType w:val="multilevel"/>
    <w:tmpl w:val="FC6A065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0" w15:restartNumberingAfterBreak="0">
    <w:nsid w:val="6C4D1AD0"/>
    <w:multiLevelType w:val="hybridMultilevel"/>
    <w:tmpl w:val="FFFFFFFF"/>
    <w:lvl w:ilvl="0" w:tplc="2B967B20">
      <w:start w:val="1"/>
      <w:numFmt w:val="decimal"/>
      <w:lvlText w:val="%1)"/>
      <w:lvlJc w:val="left"/>
      <w:pPr>
        <w:ind w:left="720" w:hanging="360"/>
      </w:pPr>
    </w:lvl>
    <w:lvl w:ilvl="1" w:tplc="109A5086">
      <w:start w:val="1"/>
      <w:numFmt w:val="lowerLetter"/>
      <w:lvlText w:val="%2."/>
      <w:lvlJc w:val="left"/>
      <w:pPr>
        <w:ind w:left="1440" w:hanging="360"/>
      </w:pPr>
    </w:lvl>
    <w:lvl w:ilvl="2" w:tplc="AEFEF75A">
      <w:start w:val="1"/>
      <w:numFmt w:val="lowerRoman"/>
      <w:lvlText w:val="%3."/>
      <w:lvlJc w:val="right"/>
      <w:pPr>
        <w:ind w:left="2160" w:hanging="180"/>
      </w:pPr>
    </w:lvl>
    <w:lvl w:ilvl="3" w:tplc="CB38D5A4">
      <w:start w:val="1"/>
      <w:numFmt w:val="decimal"/>
      <w:lvlText w:val="%4."/>
      <w:lvlJc w:val="left"/>
      <w:pPr>
        <w:ind w:left="2880" w:hanging="360"/>
      </w:pPr>
    </w:lvl>
    <w:lvl w:ilvl="4" w:tplc="76D2EC78">
      <w:start w:val="1"/>
      <w:numFmt w:val="lowerLetter"/>
      <w:lvlText w:val="%5."/>
      <w:lvlJc w:val="left"/>
      <w:pPr>
        <w:ind w:left="3600" w:hanging="360"/>
      </w:pPr>
    </w:lvl>
    <w:lvl w:ilvl="5" w:tplc="3C76DB32">
      <w:start w:val="1"/>
      <w:numFmt w:val="lowerRoman"/>
      <w:lvlText w:val="%6."/>
      <w:lvlJc w:val="right"/>
      <w:pPr>
        <w:ind w:left="4320" w:hanging="180"/>
      </w:pPr>
    </w:lvl>
    <w:lvl w:ilvl="6" w:tplc="CDA24252">
      <w:start w:val="1"/>
      <w:numFmt w:val="decimal"/>
      <w:lvlText w:val="%7."/>
      <w:lvlJc w:val="left"/>
      <w:pPr>
        <w:ind w:left="5040" w:hanging="360"/>
      </w:pPr>
    </w:lvl>
    <w:lvl w:ilvl="7" w:tplc="C0449428">
      <w:start w:val="1"/>
      <w:numFmt w:val="lowerLetter"/>
      <w:lvlText w:val="%8."/>
      <w:lvlJc w:val="left"/>
      <w:pPr>
        <w:ind w:left="5760" w:hanging="360"/>
      </w:pPr>
    </w:lvl>
    <w:lvl w:ilvl="8" w:tplc="4646637E">
      <w:start w:val="1"/>
      <w:numFmt w:val="lowerRoman"/>
      <w:lvlText w:val="%9."/>
      <w:lvlJc w:val="right"/>
      <w:pPr>
        <w:ind w:left="6480" w:hanging="180"/>
      </w:pPr>
    </w:lvl>
  </w:abstractNum>
  <w:abstractNum w:abstractNumId="61" w15:restartNumberingAfterBreak="0">
    <w:nsid w:val="6E5339EB"/>
    <w:multiLevelType w:val="multilevel"/>
    <w:tmpl w:val="FA44D02A"/>
    <w:lvl w:ilvl="0">
      <w:start w:val="1"/>
      <w:numFmt w:val="decimal"/>
      <w:lvlText w:val="%1."/>
      <w:lvlJc w:val="left"/>
      <w:rPr>
        <w:rFonts w:ascii="Open Sans" w:eastAsia="Times New Roman" w:hAnsi="Open Sans" w:cs="Open Sans" w:hint="default"/>
        <w:b w:val="0"/>
        <w:bCs w:val="0"/>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71D393B3"/>
    <w:multiLevelType w:val="hybridMultilevel"/>
    <w:tmpl w:val="A4107160"/>
    <w:lvl w:ilvl="0" w:tplc="92AEA236">
      <w:start w:val="1"/>
      <w:numFmt w:val="bullet"/>
      <w:lvlText w:val=""/>
      <w:lvlJc w:val="left"/>
      <w:pPr>
        <w:ind w:left="720" w:hanging="360"/>
      </w:pPr>
      <w:rPr>
        <w:rFonts w:ascii="Symbol" w:hAnsi="Symbol" w:hint="default"/>
      </w:rPr>
    </w:lvl>
    <w:lvl w:ilvl="1" w:tplc="14A2109E">
      <w:start w:val="1"/>
      <w:numFmt w:val="bullet"/>
      <w:lvlText w:val="o"/>
      <w:lvlJc w:val="left"/>
      <w:pPr>
        <w:ind w:left="1440" w:hanging="360"/>
      </w:pPr>
      <w:rPr>
        <w:rFonts w:ascii="Courier New" w:hAnsi="Courier New" w:hint="default"/>
      </w:rPr>
    </w:lvl>
    <w:lvl w:ilvl="2" w:tplc="C34CDCBC">
      <w:start w:val="1"/>
      <w:numFmt w:val="bullet"/>
      <w:lvlText w:val=""/>
      <w:lvlJc w:val="left"/>
      <w:pPr>
        <w:ind w:left="2160" w:hanging="360"/>
      </w:pPr>
      <w:rPr>
        <w:rFonts w:ascii="Wingdings" w:hAnsi="Wingdings" w:hint="default"/>
      </w:rPr>
    </w:lvl>
    <w:lvl w:ilvl="3" w:tplc="BF2EF996">
      <w:start w:val="1"/>
      <w:numFmt w:val="bullet"/>
      <w:lvlText w:val=""/>
      <w:lvlJc w:val="left"/>
      <w:pPr>
        <w:ind w:left="2880" w:hanging="360"/>
      </w:pPr>
      <w:rPr>
        <w:rFonts w:ascii="Symbol" w:hAnsi="Symbol" w:hint="default"/>
      </w:rPr>
    </w:lvl>
    <w:lvl w:ilvl="4" w:tplc="8DF43EC2">
      <w:start w:val="1"/>
      <w:numFmt w:val="bullet"/>
      <w:lvlText w:val="o"/>
      <w:lvlJc w:val="left"/>
      <w:pPr>
        <w:ind w:left="3600" w:hanging="360"/>
      </w:pPr>
      <w:rPr>
        <w:rFonts w:ascii="Courier New" w:hAnsi="Courier New" w:hint="default"/>
      </w:rPr>
    </w:lvl>
    <w:lvl w:ilvl="5" w:tplc="F30A8F98">
      <w:start w:val="1"/>
      <w:numFmt w:val="bullet"/>
      <w:lvlText w:val=""/>
      <w:lvlJc w:val="left"/>
      <w:pPr>
        <w:ind w:left="4320" w:hanging="360"/>
      </w:pPr>
      <w:rPr>
        <w:rFonts w:ascii="Wingdings" w:hAnsi="Wingdings" w:hint="default"/>
      </w:rPr>
    </w:lvl>
    <w:lvl w:ilvl="6" w:tplc="27183CA4">
      <w:start w:val="1"/>
      <w:numFmt w:val="bullet"/>
      <w:lvlText w:val=""/>
      <w:lvlJc w:val="left"/>
      <w:pPr>
        <w:ind w:left="5040" w:hanging="360"/>
      </w:pPr>
      <w:rPr>
        <w:rFonts w:ascii="Symbol" w:hAnsi="Symbol" w:hint="default"/>
      </w:rPr>
    </w:lvl>
    <w:lvl w:ilvl="7" w:tplc="B4DCF976">
      <w:start w:val="1"/>
      <w:numFmt w:val="bullet"/>
      <w:lvlText w:val="o"/>
      <w:lvlJc w:val="left"/>
      <w:pPr>
        <w:ind w:left="5760" w:hanging="360"/>
      </w:pPr>
      <w:rPr>
        <w:rFonts w:ascii="Courier New" w:hAnsi="Courier New" w:hint="default"/>
      </w:rPr>
    </w:lvl>
    <w:lvl w:ilvl="8" w:tplc="E702FE96">
      <w:start w:val="1"/>
      <w:numFmt w:val="bullet"/>
      <w:lvlText w:val=""/>
      <w:lvlJc w:val="left"/>
      <w:pPr>
        <w:ind w:left="6480" w:hanging="360"/>
      </w:pPr>
      <w:rPr>
        <w:rFonts w:ascii="Wingdings" w:hAnsi="Wingdings" w:hint="default"/>
      </w:rPr>
    </w:lvl>
  </w:abstractNum>
  <w:abstractNum w:abstractNumId="63" w15:restartNumberingAfterBreak="0">
    <w:nsid w:val="743E0BB3"/>
    <w:multiLevelType w:val="multilevel"/>
    <w:tmpl w:val="CD7205B0"/>
    <w:lvl w:ilvl="0">
      <w:start w:val="10"/>
      <w:numFmt w:val="upperRoman"/>
      <w:lvlText w:val="%1."/>
      <w:lvlJc w:val="right"/>
      <w:pPr>
        <w:tabs>
          <w:tab w:val="num" w:pos="0"/>
        </w:tabs>
        <w:ind w:left="360" w:hanging="360"/>
      </w:pPr>
      <w:rPr>
        <w:b/>
        <w:bCs w:val="0"/>
      </w:rPr>
    </w:lvl>
    <w:lvl w:ilvl="1">
      <w:start w:val="1"/>
      <w:numFmt w:val="decimal"/>
      <w:lvlText w:val="%2."/>
      <w:lvlJc w:val="left"/>
      <w:pPr>
        <w:tabs>
          <w:tab w:val="num" w:pos="0"/>
        </w:tabs>
        <w:ind w:left="792" w:hanging="432"/>
      </w:pPr>
      <w:rPr>
        <w:b w:val="0"/>
        <w:bCs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4" w15:restartNumberingAfterBreak="0">
    <w:nsid w:val="7512B79C"/>
    <w:multiLevelType w:val="hybridMultilevel"/>
    <w:tmpl w:val="466605B4"/>
    <w:lvl w:ilvl="0" w:tplc="46164418">
      <w:start w:val="1"/>
      <w:numFmt w:val="decimal"/>
      <w:lvlText w:val="%1."/>
      <w:lvlJc w:val="left"/>
      <w:pPr>
        <w:ind w:left="720" w:hanging="360"/>
      </w:pPr>
      <w:rPr>
        <w:b w:val="0"/>
        <w:color w:val="auto"/>
      </w:rPr>
    </w:lvl>
    <w:lvl w:ilvl="1" w:tplc="9496C5E6">
      <w:start w:val="1"/>
      <w:numFmt w:val="lowerLetter"/>
      <w:lvlText w:val="%2."/>
      <w:lvlJc w:val="left"/>
      <w:pPr>
        <w:ind w:left="1440" w:hanging="360"/>
      </w:pPr>
    </w:lvl>
    <w:lvl w:ilvl="2" w:tplc="C1686E3C">
      <w:start w:val="1"/>
      <w:numFmt w:val="lowerRoman"/>
      <w:lvlText w:val="%3."/>
      <w:lvlJc w:val="right"/>
      <w:pPr>
        <w:ind w:left="2160" w:hanging="180"/>
      </w:pPr>
    </w:lvl>
    <w:lvl w:ilvl="3" w:tplc="4EC0A014">
      <w:start w:val="1"/>
      <w:numFmt w:val="decimal"/>
      <w:lvlText w:val="%4."/>
      <w:lvlJc w:val="left"/>
      <w:pPr>
        <w:ind w:left="2880" w:hanging="360"/>
      </w:pPr>
    </w:lvl>
    <w:lvl w:ilvl="4" w:tplc="B20C03AC">
      <w:start w:val="1"/>
      <w:numFmt w:val="lowerLetter"/>
      <w:lvlText w:val="%5."/>
      <w:lvlJc w:val="left"/>
      <w:pPr>
        <w:ind w:left="3600" w:hanging="360"/>
      </w:pPr>
    </w:lvl>
    <w:lvl w:ilvl="5" w:tplc="50762B42">
      <w:start w:val="1"/>
      <w:numFmt w:val="lowerRoman"/>
      <w:lvlText w:val="%6."/>
      <w:lvlJc w:val="right"/>
      <w:pPr>
        <w:ind w:left="4320" w:hanging="180"/>
      </w:pPr>
    </w:lvl>
    <w:lvl w:ilvl="6" w:tplc="F74A96CE">
      <w:start w:val="1"/>
      <w:numFmt w:val="decimal"/>
      <w:lvlText w:val="%7."/>
      <w:lvlJc w:val="left"/>
      <w:pPr>
        <w:ind w:left="5040" w:hanging="360"/>
      </w:pPr>
    </w:lvl>
    <w:lvl w:ilvl="7" w:tplc="E36E8978">
      <w:start w:val="1"/>
      <w:numFmt w:val="lowerLetter"/>
      <w:lvlText w:val="%8."/>
      <w:lvlJc w:val="left"/>
      <w:pPr>
        <w:ind w:left="5760" w:hanging="360"/>
      </w:pPr>
    </w:lvl>
    <w:lvl w:ilvl="8" w:tplc="4482C1D2">
      <w:start w:val="1"/>
      <w:numFmt w:val="lowerRoman"/>
      <w:lvlText w:val="%9."/>
      <w:lvlJc w:val="right"/>
      <w:pPr>
        <w:ind w:left="6480" w:hanging="180"/>
      </w:pPr>
    </w:lvl>
  </w:abstractNum>
  <w:abstractNum w:abstractNumId="65" w15:restartNumberingAfterBreak="0">
    <w:nsid w:val="75F33AC2"/>
    <w:multiLevelType w:val="hybridMultilevel"/>
    <w:tmpl w:val="D318F56E"/>
    <w:lvl w:ilvl="0" w:tplc="650262B4">
      <w:start w:val="16"/>
      <w:numFmt w:val="decimal"/>
      <w:lvlText w:val="%1."/>
      <w:lvlJc w:val="left"/>
      <w:pPr>
        <w:ind w:left="7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71E670F"/>
    <w:multiLevelType w:val="multilevel"/>
    <w:tmpl w:val="D4AED9A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7" w15:restartNumberingAfterBreak="0">
    <w:nsid w:val="784668CC"/>
    <w:multiLevelType w:val="multilevel"/>
    <w:tmpl w:val="A45E13B6"/>
    <w:lvl w:ilvl="0">
      <w:start w:val="1"/>
      <w:numFmt w:val="decimal"/>
      <w:lvlText w:val="%1."/>
      <w:lvlJc w:val="left"/>
      <w:rPr>
        <w:rFonts w:ascii="Open Sans" w:eastAsia="Times New Roman" w:hAnsi="Open Sans" w:cs="Open Sans" w:hint="default"/>
        <w:b w:val="0"/>
        <w:bCs w:val="0"/>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7D2551C9"/>
    <w:multiLevelType w:val="multilevel"/>
    <w:tmpl w:val="E5023E18"/>
    <w:lvl w:ilvl="0">
      <w:start w:val="1"/>
      <w:numFmt w:val="decimal"/>
      <w:lvlText w:val="%1."/>
      <w:lvlJc w:val="left"/>
      <w:rPr>
        <w:rFonts w:ascii="Open Sans" w:eastAsia="Times New Roman" w:hAnsi="Open Sans" w:cs="Open Sans" w:hint="default"/>
        <w:b w:val="0"/>
        <w:bCs w:val="0"/>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7ED5C58E"/>
    <w:multiLevelType w:val="multilevel"/>
    <w:tmpl w:val="1918EC6C"/>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7"/>
  </w:num>
  <w:num w:numId="2">
    <w:abstractNumId w:val="2"/>
  </w:num>
  <w:num w:numId="3">
    <w:abstractNumId w:val="62"/>
  </w:num>
  <w:num w:numId="4">
    <w:abstractNumId w:val="56"/>
  </w:num>
  <w:num w:numId="5">
    <w:abstractNumId w:val="37"/>
  </w:num>
  <w:num w:numId="6">
    <w:abstractNumId w:val="44"/>
  </w:num>
  <w:num w:numId="7">
    <w:abstractNumId w:val="32"/>
  </w:num>
  <w:num w:numId="8">
    <w:abstractNumId w:val="40"/>
  </w:num>
  <w:num w:numId="9">
    <w:abstractNumId w:val="52"/>
  </w:num>
  <w:num w:numId="10">
    <w:abstractNumId w:val="38"/>
  </w:num>
  <w:num w:numId="11">
    <w:abstractNumId w:val="60"/>
  </w:num>
  <w:num w:numId="12">
    <w:abstractNumId w:val="39"/>
  </w:num>
  <w:num w:numId="13">
    <w:abstractNumId w:val="28"/>
  </w:num>
  <w:num w:numId="14">
    <w:abstractNumId w:val="43"/>
  </w:num>
  <w:num w:numId="15">
    <w:abstractNumId w:val="19"/>
  </w:num>
  <w:num w:numId="16">
    <w:abstractNumId w:val="1"/>
  </w:num>
  <w:num w:numId="17">
    <w:abstractNumId w:val="3"/>
  </w:num>
  <w:num w:numId="18">
    <w:abstractNumId w:val="8"/>
  </w:num>
  <w:num w:numId="19">
    <w:abstractNumId w:val="51"/>
  </w:num>
  <w:num w:numId="20">
    <w:abstractNumId w:val="64"/>
  </w:num>
  <w:num w:numId="21">
    <w:abstractNumId w:val="6"/>
  </w:num>
  <w:num w:numId="22">
    <w:abstractNumId w:val="24"/>
  </w:num>
  <w:num w:numId="23">
    <w:abstractNumId w:val="13"/>
  </w:num>
  <w:num w:numId="24">
    <w:abstractNumId w:val="46"/>
  </w:num>
  <w:num w:numId="25">
    <w:abstractNumId w:val="33"/>
  </w:num>
  <w:num w:numId="26">
    <w:abstractNumId w:val="67"/>
  </w:num>
  <w:num w:numId="27">
    <w:abstractNumId w:val="18"/>
  </w:num>
  <w:num w:numId="28">
    <w:abstractNumId w:val="68"/>
  </w:num>
  <w:num w:numId="29">
    <w:abstractNumId w:val="58"/>
  </w:num>
  <w:num w:numId="30">
    <w:abstractNumId w:val="36"/>
  </w:num>
  <w:num w:numId="31">
    <w:abstractNumId w:val="61"/>
  </w:num>
  <w:num w:numId="32">
    <w:abstractNumId w:val="65"/>
  </w:num>
  <w:num w:numId="33">
    <w:abstractNumId w:val="21"/>
  </w:num>
  <w:num w:numId="34">
    <w:abstractNumId w:val="4"/>
  </w:num>
  <w:num w:numId="35">
    <w:abstractNumId w:val="29"/>
  </w:num>
  <w:num w:numId="36">
    <w:abstractNumId w:val="22"/>
  </w:num>
  <w:num w:numId="37">
    <w:abstractNumId w:val="23"/>
  </w:num>
  <w:num w:numId="38">
    <w:abstractNumId w:val="50"/>
  </w:num>
  <w:num w:numId="39">
    <w:abstractNumId w:val="35"/>
  </w:num>
  <w:num w:numId="40">
    <w:abstractNumId w:val="30"/>
  </w:num>
  <w:num w:numId="41">
    <w:abstractNumId w:val="69"/>
  </w:num>
  <w:num w:numId="42">
    <w:abstractNumId w:val="41"/>
  </w:num>
  <w:num w:numId="43">
    <w:abstractNumId w:val="57"/>
  </w:num>
  <w:num w:numId="44">
    <w:abstractNumId w:val="17"/>
  </w:num>
  <w:num w:numId="45">
    <w:abstractNumId w:val="27"/>
  </w:num>
  <w:num w:numId="46">
    <w:abstractNumId w:val="15"/>
  </w:num>
  <w:num w:numId="47">
    <w:abstractNumId w:val="11"/>
  </w:num>
  <w:num w:numId="48">
    <w:abstractNumId w:val="63"/>
  </w:num>
  <w:num w:numId="49">
    <w:abstractNumId w:val="12"/>
  </w:num>
  <w:num w:numId="50">
    <w:abstractNumId w:val="45"/>
  </w:num>
  <w:num w:numId="51">
    <w:abstractNumId w:val="5"/>
  </w:num>
  <w:num w:numId="52">
    <w:abstractNumId w:val="0"/>
  </w:num>
  <w:num w:numId="53">
    <w:abstractNumId w:val="47"/>
  </w:num>
  <w:num w:numId="54">
    <w:abstractNumId w:val="59"/>
  </w:num>
  <w:num w:numId="55">
    <w:abstractNumId w:val="9"/>
  </w:num>
  <w:num w:numId="56">
    <w:abstractNumId w:val="31"/>
  </w:num>
  <w:num w:numId="57">
    <w:abstractNumId w:val="16"/>
  </w:num>
  <w:num w:numId="58">
    <w:abstractNumId w:val="54"/>
  </w:num>
  <w:num w:numId="59">
    <w:abstractNumId w:val="66"/>
  </w:num>
  <w:num w:numId="60">
    <w:abstractNumId w:val="34"/>
  </w:num>
  <w:num w:numId="61">
    <w:abstractNumId w:val="26"/>
  </w:num>
  <w:num w:numId="62">
    <w:abstractNumId w:val="48"/>
  </w:num>
  <w:num w:numId="63">
    <w:abstractNumId w:val="49"/>
  </w:num>
  <w:num w:numId="64">
    <w:abstractNumId w:val="55"/>
  </w:num>
  <w:num w:numId="65">
    <w:abstractNumId w:val="42"/>
  </w:num>
  <w:num w:numId="66">
    <w:abstractNumId w:val="10"/>
  </w:num>
  <w:num w:numId="67">
    <w:abstractNumId w:val="20"/>
  </w:num>
  <w:num w:numId="68">
    <w:abstractNumId w:val="25"/>
  </w:num>
  <w:num w:numId="69">
    <w:abstractNumId w:val="53"/>
  </w:num>
  <w:num w:numId="70">
    <w:abstractNumId w:val="14"/>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6"/>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76B6"/>
    <w:rsid w:val="00011048"/>
    <w:rsid w:val="00046987"/>
    <w:rsid w:val="00065891"/>
    <w:rsid w:val="000938D0"/>
    <w:rsid w:val="000B1B07"/>
    <w:rsid w:val="000C4847"/>
    <w:rsid w:val="000D2978"/>
    <w:rsid w:val="000E3FCE"/>
    <w:rsid w:val="001429B0"/>
    <w:rsid w:val="0014784D"/>
    <w:rsid w:val="001C2861"/>
    <w:rsid w:val="0020394D"/>
    <w:rsid w:val="00205587"/>
    <w:rsid w:val="0021080B"/>
    <w:rsid w:val="002111FE"/>
    <w:rsid w:val="00266A5B"/>
    <w:rsid w:val="002F71AE"/>
    <w:rsid w:val="00302786"/>
    <w:rsid w:val="00306C8D"/>
    <w:rsid w:val="00311C49"/>
    <w:rsid w:val="00321DB7"/>
    <w:rsid w:val="00356882"/>
    <w:rsid w:val="003E0347"/>
    <w:rsid w:val="003F12B4"/>
    <w:rsid w:val="00406592"/>
    <w:rsid w:val="00443AEE"/>
    <w:rsid w:val="00444FC7"/>
    <w:rsid w:val="0049682C"/>
    <w:rsid w:val="00496CEE"/>
    <w:rsid w:val="004A57D0"/>
    <w:rsid w:val="004B1171"/>
    <w:rsid w:val="004C118F"/>
    <w:rsid w:val="00505FC1"/>
    <w:rsid w:val="00533758"/>
    <w:rsid w:val="005A6F9B"/>
    <w:rsid w:val="005F71AE"/>
    <w:rsid w:val="00633671"/>
    <w:rsid w:val="00641AE6"/>
    <w:rsid w:val="006624CB"/>
    <w:rsid w:val="006826DD"/>
    <w:rsid w:val="006E0FA1"/>
    <w:rsid w:val="006E6F14"/>
    <w:rsid w:val="006F63EA"/>
    <w:rsid w:val="00730E5E"/>
    <w:rsid w:val="007A5529"/>
    <w:rsid w:val="007D4D21"/>
    <w:rsid w:val="007F76B6"/>
    <w:rsid w:val="0082284B"/>
    <w:rsid w:val="00842E01"/>
    <w:rsid w:val="00852C69"/>
    <w:rsid w:val="00884F39"/>
    <w:rsid w:val="008939D1"/>
    <w:rsid w:val="008A1E12"/>
    <w:rsid w:val="008A2766"/>
    <w:rsid w:val="008A6BED"/>
    <w:rsid w:val="00961A5F"/>
    <w:rsid w:val="00972C81"/>
    <w:rsid w:val="00983426"/>
    <w:rsid w:val="009834FB"/>
    <w:rsid w:val="00985229"/>
    <w:rsid w:val="00992588"/>
    <w:rsid w:val="00993EBE"/>
    <w:rsid w:val="009D22C1"/>
    <w:rsid w:val="00A13FAB"/>
    <w:rsid w:val="00A23064"/>
    <w:rsid w:val="00A305C8"/>
    <w:rsid w:val="00A5043E"/>
    <w:rsid w:val="00AB505F"/>
    <w:rsid w:val="00B16FB7"/>
    <w:rsid w:val="00B351CB"/>
    <w:rsid w:val="00BA375E"/>
    <w:rsid w:val="00BC0307"/>
    <w:rsid w:val="00BF1A75"/>
    <w:rsid w:val="00C72444"/>
    <w:rsid w:val="00C92FDB"/>
    <w:rsid w:val="00CA2139"/>
    <w:rsid w:val="00CC7580"/>
    <w:rsid w:val="00CD77CD"/>
    <w:rsid w:val="00CD7F9F"/>
    <w:rsid w:val="00CE1B76"/>
    <w:rsid w:val="00CE584D"/>
    <w:rsid w:val="00CE5964"/>
    <w:rsid w:val="00CE7A2D"/>
    <w:rsid w:val="00CF3D8B"/>
    <w:rsid w:val="00D2644B"/>
    <w:rsid w:val="00D44058"/>
    <w:rsid w:val="00D6781F"/>
    <w:rsid w:val="00D75D50"/>
    <w:rsid w:val="00D80A7B"/>
    <w:rsid w:val="00DA4642"/>
    <w:rsid w:val="00DD2B6E"/>
    <w:rsid w:val="00DE5AC0"/>
    <w:rsid w:val="00E43DD8"/>
    <w:rsid w:val="00E60376"/>
    <w:rsid w:val="00E9125E"/>
    <w:rsid w:val="00E92A10"/>
    <w:rsid w:val="00EC3950"/>
    <w:rsid w:val="00EE2849"/>
    <w:rsid w:val="00EE5B9A"/>
    <w:rsid w:val="00EF4D74"/>
    <w:rsid w:val="00F07DE2"/>
    <w:rsid w:val="00F13C46"/>
    <w:rsid w:val="00FB562A"/>
    <w:rsid w:val="00FC3464"/>
    <w:rsid w:val="0117B2FC"/>
    <w:rsid w:val="01295445"/>
    <w:rsid w:val="014A427E"/>
    <w:rsid w:val="017F4761"/>
    <w:rsid w:val="023AE824"/>
    <w:rsid w:val="02931EA3"/>
    <w:rsid w:val="02D533D3"/>
    <w:rsid w:val="02DAC5B1"/>
    <w:rsid w:val="030D2E42"/>
    <w:rsid w:val="035B4F52"/>
    <w:rsid w:val="036EC91A"/>
    <w:rsid w:val="0382E497"/>
    <w:rsid w:val="03C52959"/>
    <w:rsid w:val="04295CC5"/>
    <w:rsid w:val="0482BD35"/>
    <w:rsid w:val="049DE617"/>
    <w:rsid w:val="050EA47C"/>
    <w:rsid w:val="055E597B"/>
    <w:rsid w:val="05679469"/>
    <w:rsid w:val="0577E7F3"/>
    <w:rsid w:val="059C14F2"/>
    <w:rsid w:val="06E68B52"/>
    <w:rsid w:val="073AB3D2"/>
    <w:rsid w:val="074D5572"/>
    <w:rsid w:val="077154D8"/>
    <w:rsid w:val="078168B2"/>
    <w:rsid w:val="07F5E868"/>
    <w:rsid w:val="08076072"/>
    <w:rsid w:val="08CDE058"/>
    <w:rsid w:val="09473AB7"/>
    <w:rsid w:val="0967A66E"/>
    <w:rsid w:val="09E3FE9D"/>
    <w:rsid w:val="09F8B4A6"/>
    <w:rsid w:val="0A089492"/>
    <w:rsid w:val="0A19B346"/>
    <w:rsid w:val="0A1A55B2"/>
    <w:rsid w:val="0A3056FB"/>
    <w:rsid w:val="0A685613"/>
    <w:rsid w:val="0A70478E"/>
    <w:rsid w:val="0A938DAB"/>
    <w:rsid w:val="0AF00123"/>
    <w:rsid w:val="0B04B827"/>
    <w:rsid w:val="0BD5601D"/>
    <w:rsid w:val="0BF0C1D9"/>
    <w:rsid w:val="0C0EDA63"/>
    <w:rsid w:val="0C237FDC"/>
    <w:rsid w:val="0C67EDB3"/>
    <w:rsid w:val="0C727C08"/>
    <w:rsid w:val="0C97873B"/>
    <w:rsid w:val="0CC6DEA2"/>
    <w:rsid w:val="0CD295A3"/>
    <w:rsid w:val="0CF16652"/>
    <w:rsid w:val="0DC65502"/>
    <w:rsid w:val="0DFA4758"/>
    <w:rsid w:val="0E41DB6B"/>
    <w:rsid w:val="0ED2B33F"/>
    <w:rsid w:val="0F09D69B"/>
    <w:rsid w:val="0F987FA9"/>
    <w:rsid w:val="102ABCB6"/>
    <w:rsid w:val="105D2D5C"/>
    <w:rsid w:val="1079730C"/>
    <w:rsid w:val="108FFD3E"/>
    <w:rsid w:val="109268A9"/>
    <w:rsid w:val="10A2241E"/>
    <w:rsid w:val="10A32175"/>
    <w:rsid w:val="118129EA"/>
    <w:rsid w:val="11B7946C"/>
    <w:rsid w:val="127FBA75"/>
    <w:rsid w:val="12F0953A"/>
    <w:rsid w:val="1359440A"/>
    <w:rsid w:val="135C822E"/>
    <w:rsid w:val="138F70FD"/>
    <w:rsid w:val="14296981"/>
    <w:rsid w:val="144063D9"/>
    <w:rsid w:val="14497E41"/>
    <w:rsid w:val="14BB78DA"/>
    <w:rsid w:val="151D807A"/>
    <w:rsid w:val="15B0DE4C"/>
    <w:rsid w:val="15B450E9"/>
    <w:rsid w:val="15C32390"/>
    <w:rsid w:val="15C44790"/>
    <w:rsid w:val="15CDBC9A"/>
    <w:rsid w:val="163C6572"/>
    <w:rsid w:val="166CA674"/>
    <w:rsid w:val="1697182C"/>
    <w:rsid w:val="16CC16C8"/>
    <w:rsid w:val="171A0803"/>
    <w:rsid w:val="172EC0FF"/>
    <w:rsid w:val="17499938"/>
    <w:rsid w:val="174AF4B8"/>
    <w:rsid w:val="18171AF6"/>
    <w:rsid w:val="181CF002"/>
    <w:rsid w:val="1838C4D8"/>
    <w:rsid w:val="18932BB8"/>
    <w:rsid w:val="18978B6E"/>
    <w:rsid w:val="18E16AB8"/>
    <w:rsid w:val="1910FAA0"/>
    <w:rsid w:val="1915014D"/>
    <w:rsid w:val="1948747B"/>
    <w:rsid w:val="1959EBC4"/>
    <w:rsid w:val="1989BAE6"/>
    <w:rsid w:val="19E85B57"/>
    <w:rsid w:val="1A3A5816"/>
    <w:rsid w:val="1AAA0ED8"/>
    <w:rsid w:val="1ABF2611"/>
    <w:rsid w:val="1B093EDF"/>
    <w:rsid w:val="1B7313BC"/>
    <w:rsid w:val="1BC17B7F"/>
    <w:rsid w:val="1C009616"/>
    <w:rsid w:val="1C220367"/>
    <w:rsid w:val="1C9C409B"/>
    <w:rsid w:val="1D0ADD32"/>
    <w:rsid w:val="1D42C033"/>
    <w:rsid w:val="1D61E66F"/>
    <w:rsid w:val="1D975EEE"/>
    <w:rsid w:val="1DE829C9"/>
    <w:rsid w:val="1E021CA8"/>
    <w:rsid w:val="1E816704"/>
    <w:rsid w:val="1EF9D785"/>
    <w:rsid w:val="1F035000"/>
    <w:rsid w:val="1F752F27"/>
    <w:rsid w:val="200F67B8"/>
    <w:rsid w:val="20677612"/>
    <w:rsid w:val="20899EF8"/>
    <w:rsid w:val="214769B5"/>
    <w:rsid w:val="2183FA9C"/>
    <w:rsid w:val="220CF4F8"/>
    <w:rsid w:val="221B630D"/>
    <w:rsid w:val="22380148"/>
    <w:rsid w:val="2245EBF5"/>
    <w:rsid w:val="22A29182"/>
    <w:rsid w:val="22B65023"/>
    <w:rsid w:val="23182A3D"/>
    <w:rsid w:val="234D6EA3"/>
    <w:rsid w:val="238E1EEE"/>
    <w:rsid w:val="239C653B"/>
    <w:rsid w:val="23C4A394"/>
    <w:rsid w:val="246BAC14"/>
    <w:rsid w:val="246E05EB"/>
    <w:rsid w:val="2485479D"/>
    <w:rsid w:val="24EB3D1C"/>
    <w:rsid w:val="24FFCDD8"/>
    <w:rsid w:val="251F5ED8"/>
    <w:rsid w:val="253449B3"/>
    <w:rsid w:val="257BBB6E"/>
    <w:rsid w:val="25D0BF31"/>
    <w:rsid w:val="263106BC"/>
    <w:rsid w:val="267C728F"/>
    <w:rsid w:val="26ED7204"/>
    <w:rsid w:val="2723611E"/>
    <w:rsid w:val="273F49D1"/>
    <w:rsid w:val="2745A8F3"/>
    <w:rsid w:val="27F04084"/>
    <w:rsid w:val="2836A38C"/>
    <w:rsid w:val="2866DFA8"/>
    <w:rsid w:val="287D4F87"/>
    <w:rsid w:val="28E15177"/>
    <w:rsid w:val="290F2CDA"/>
    <w:rsid w:val="29A876FE"/>
    <w:rsid w:val="29C25E27"/>
    <w:rsid w:val="29D8B120"/>
    <w:rsid w:val="2A842C66"/>
    <w:rsid w:val="2B1ACCC4"/>
    <w:rsid w:val="2B2FE6D6"/>
    <w:rsid w:val="2BBB3EE6"/>
    <w:rsid w:val="2C3100A3"/>
    <w:rsid w:val="2C56AD87"/>
    <w:rsid w:val="2C7A5D80"/>
    <w:rsid w:val="2C98B67D"/>
    <w:rsid w:val="2D121619"/>
    <w:rsid w:val="2D383BB0"/>
    <w:rsid w:val="2D7E6989"/>
    <w:rsid w:val="2E8AF3CE"/>
    <w:rsid w:val="2E97846E"/>
    <w:rsid w:val="2EA911BB"/>
    <w:rsid w:val="2ECA3019"/>
    <w:rsid w:val="2F2D358D"/>
    <w:rsid w:val="2F2E0229"/>
    <w:rsid w:val="2F38FA53"/>
    <w:rsid w:val="2F44EA11"/>
    <w:rsid w:val="2FE67E78"/>
    <w:rsid w:val="30040A55"/>
    <w:rsid w:val="311D7E59"/>
    <w:rsid w:val="312B125E"/>
    <w:rsid w:val="3137EC40"/>
    <w:rsid w:val="318D7811"/>
    <w:rsid w:val="319CAE34"/>
    <w:rsid w:val="320AF06B"/>
    <w:rsid w:val="32FAE26D"/>
    <w:rsid w:val="33AC6465"/>
    <w:rsid w:val="344AAC01"/>
    <w:rsid w:val="3467ACB9"/>
    <w:rsid w:val="346ECEE6"/>
    <w:rsid w:val="347B7650"/>
    <w:rsid w:val="3501A751"/>
    <w:rsid w:val="354BD88B"/>
    <w:rsid w:val="355BB6CB"/>
    <w:rsid w:val="3561E875"/>
    <w:rsid w:val="35E67138"/>
    <w:rsid w:val="360D23C4"/>
    <w:rsid w:val="36777564"/>
    <w:rsid w:val="36916D32"/>
    <w:rsid w:val="36D447D3"/>
    <w:rsid w:val="3727494F"/>
    <w:rsid w:val="37431646"/>
    <w:rsid w:val="3762EA5C"/>
    <w:rsid w:val="37FDAD53"/>
    <w:rsid w:val="381643AB"/>
    <w:rsid w:val="38427428"/>
    <w:rsid w:val="384421F0"/>
    <w:rsid w:val="385B6CD0"/>
    <w:rsid w:val="3865D7AB"/>
    <w:rsid w:val="38DEDD37"/>
    <w:rsid w:val="39032AC7"/>
    <w:rsid w:val="392B6BF5"/>
    <w:rsid w:val="392D2CDA"/>
    <w:rsid w:val="399DB480"/>
    <w:rsid w:val="39B8474F"/>
    <w:rsid w:val="39F9E6EF"/>
    <w:rsid w:val="3A24B239"/>
    <w:rsid w:val="3A403048"/>
    <w:rsid w:val="3A90010C"/>
    <w:rsid w:val="3BB3E3CC"/>
    <w:rsid w:val="3BBAB190"/>
    <w:rsid w:val="3C3B652C"/>
    <w:rsid w:val="3C448B50"/>
    <w:rsid w:val="3C9ECDDA"/>
    <w:rsid w:val="3D04258A"/>
    <w:rsid w:val="3D26614E"/>
    <w:rsid w:val="3E3F2AB4"/>
    <w:rsid w:val="3E593EC1"/>
    <w:rsid w:val="3E6F8741"/>
    <w:rsid w:val="3E7C0D8B"/>
    <w:rsid w:val="3F197FE6"/>
    <w:rsid w:val="3F747D09"/>
    <w:rsid w:val="3F8EE7DB"/>
    <w:rsid w:val="3FB31F3E"/>
    <w:rsid w:val="3FC1116E"/>
    <w:rsid w:val="40B5E8FD"/>
    <w:rsid w:val="412876D0"/>
    <w:rsid w:val="41798A2A"/>
    <w:rsid w:val="419D772C"/>
    <w:rsid w:val="41E99E3B"/>
    <w:rsid w:val="422F2128"/>
    <w:rsid w:val="42DCD3F9"/>
    <w:rsid w:val="43D725CA"/>
    <w:rsid w:val="4414E14D"/>
    <w:rsid w:val="4441BCF5"/>
    <w:rsid w:val="4460E83A"/>
    <w:rsid w:val="45357C40"/>
    <w:rsid w:val="459AE912"/>
    <w:rsid w:val="45E24B81"/>
    <w:rsid w:val="468AD16C"/>
    <w:rsid w:val="46F981A5"/>
    <w:rsid w:val="4781A57B"/>
    <w:rsid w:val="47CE6555"/>
    <w:rsid w:val="4837C226"/>
    <w:rsid w:val="48AB055F"/>
    <w:rsid w:val="48B5EF69"/>
    <w:rsid w:val="48CDDC51"/>
    <w:rsid w:val="48FE96DA"/>
    <w:rsid w:val="4919065F"/>
    <w:rsid w:val="494E36AA"/>
    <w:rsid w:val="49BD3158"/>
    <w:rsid w:val="4A3C7FB7"/>
    <w:rsid w:val="4A3E44AC"/>
    <w:rsid w:val="4A7B88E5"/>
    <w:rsid w:val="4B1773CC"/>
    <w:rsid w:val="4B199449"/>
    <w:rsid w:val="4B3D212D"/>
    <w:rsid w:val="4BB7E645"/>
    <w:rsid w:val="4BBE46E5"/>
    <w:rsid w:val="4BDB5A39"/>
    <w:rsid w:val="4BF09703"/>
    <w:rsid w:val="4C284267"/>
    <w:rsid w:val="4C291996"/>
    <w:rsid w:val="4C31AF1F"/>
    <w:rsid w:val="4C5141A8"/>
    <w:rsid w:val="4C5240EA"/>
    <w:rsid w:val="4C77C7F7"/>
    <w:rsid w:val="4CB797DB"/>
    <w:rsid w:val="4CF82D6F"/>
    <w:rsid w:val="4D6865A5"/>
    <w:rsid w:val="4D94248E"/>
    <w:rsid w:val="4D9C922C"/>
    <w:rsid w:val="4DF5C7E0"/>
    <w:rsid w:val="4EB32592"/>
    <w:rsid w:val="4F1BB9D2"/>
    <w:rsid w:val="4F29E802"/>
    <w:rsid w:val="4F3373C4"/>
    <w:rsid w:val="4F98D3AD"/>
    <w:rsid w:val="4FC09E03"/>
    <w:rsid w:val="5050A519"/>
    <w:rsid w:val="508CCD22"/>
    <w:rsid w:val="509FFD3B"/>
    <w:rsid w:val="50B39A7D"/>
    <w:rsid w:val="513AC799"/>
    <w:rsid w:val="51C1A386"/>
    <w:rsid w:val="51C30D47"/>
    <w:rsid w:val="51EFAF6E"/>
    <w:rsid w:val="5203C28F"/>
    <w:rsid w:val="5229BE8B"/>
    <w:rsid w:val="523913E5"/>
    <w:rsid w:val="526CE1C2"/>
    <w:rsid w:val="5278D8CE"/>
    <w:rsid w:val="52B0BB1E"/>
    <w:rsid w:val="52CF544D"/>
    <w:rsid w:val="52F6D335"/>
    <w:rsid w:val="53039AE0"/>
    <w:rsid w:val="534324FB"/>
    <w:rsid w:val="53973D76"/>
    <w:rsid w:val="53AD59AC"/>
    <w:rsid w:val="53F2F2F2"/>
    <w:rsid w:val="543F85D7"/>
    <w:rsid w:val="5492BA7C"/>
    <w:rsid w:val="555A19D6"/>
    <w:rsid w:val="5564308B"/>
    <w:rsid w:val="5618C2B9"/>
    <w:rsid w:val="5630B136"/>
    <w:rsid w:val="572EA4EE"/>
    <w:rsid w:val="5733CDAC"/>
    <w:rsid w:val="573C802F"/>
    <w:rsid w:val="58A13CF5"/>
    <w:rsid w:val="58E4FAA2"/>
    <w:rsid w:val="592267D2"/>
    <w:rsid w:val="5947D989"/>
    <w:rsid w:val="595D13A2"/>
    <w:rsid w:val="59605FEA"/>
    <w:rsid w:val="597519E0"/>
    <w:rsid w:val="598ECFAF"/>
    <w:rsid w:val="59D60B58"/>
    <w:rsid w:val="5A6DC04F"/>
    <w:rsid w:val="5AD19E20"/>
    <w:rsid w:val="5C279FE4"/>
    <w:rsid w:val="5C3C3F74"/>
    <w:rsid w:val="5C79746C"/>
    <w:rsid w:val="5D7B0276"/>
    <w:rsid w:val="5D8B3699"/>
    <w:rsid w:val="5E22DF99"/>
    <w:rsid w:val="5EA31402"/>
    <w:rsid w:val="5F6C193E"/>
    <w:rsid w:val="5F899429"/>
    <w:rsid w:val="60049542"/>
    <w:rsid w:val="6062013C"/>
    <w:rsid w:val="60B33714"/>
    <w:rsid w:val="614F58F6"/>
    <w:rsid w:val="615981A7"/>
    <w:rsid w:val="617746E1"/>
    <w:rsid w:val="61C1F904"/>
    <w:rsid w:val="61C26A6F"/>
    <w:rsid w:val="62678475"/>
    <w:rsid w:val="639FDC78"/>
    <w:rsid w:val="63A9AF3E"/>
    <w:rsid w:val="63E7689A"/>
    <w:rsid w:val="63F40EEA"/>
    <w:rsid w:val="646BE36F"/>
    <w:rsid w:val="648213FC"/>
    <w:rsid w:val="6485ACB8"/>
    <w:rsid w:val="64F563A4"/>
    <w:rsid w:val="650452A2"/>
    <w:rsid w:val="654BCCC5"/>
    <w:rsid w:val="65760784"/>
    <w:rsid w:val="65AF225B"/>
    <w:rsid w:val="65C35208"/>
    <w:rsid w:val="65F6B552"/>
    <w:rsid w:val="663E2E73"/>
    <w:rsid w:val="67577E82"/>
    <w:rsid w:val="6787D61B"/>
    <w:rsid w:val="67E385EF"/>
    <w:rsid w:val="67EC00B3"/>
    <w:rsid w:val="683E0222"/>
    <w:rsid w:val="684E15D5"/>
    <w:rsid w:val="68D02063"/>
    <w:rsid w:val="68E1DFEA"/>
    <w:rsid w:val="69446855"/>
    <w:rsid w:val="6975DC38"/>
    <w:rsid w:val="69796619"/>
    <w:rsid w:val="699A01EE"/>
    <w:rsid w:val="699D5DAB"/>
    <w:rsid w:val="6A0C0B75"/>
    <w:rsid w:val="6A175790"/>
    <w:rsid w:val="6A52D2FE"/>
    <w:rsid w:val="6A5A957C"/>
    <w:rsid w:val="6AEE270B"/>
    <w:rsid w:val="6B9EF7B3"/>
    <w:rsid w:val="6BAA53F5"/>
    <w:rsid w:val="6BD0E817"/>
    <w:rsid w:val="6C2A642E"/>
    <w:rsid w:val="6C5C0ED0"/>
    <w:rsid w:val="6CCC554A"/>
    <w:rsid w:val="6CD8B027"/>
    <w:rsid w:val="6D1DFCC9"/>
    <w:rsid w:val="6D943205"/>
    <w:rsid w:val="6D9E0057"/>
    <w:rsid w:val="6DBEE3F1"/>
    <w:rsid w:val="6DDE0B12"/>
    <w:rsid w:val="6E087ED8"/>
    <w:rsid w:val="6E0DF70D"/>
    <w:rsid w:val="6E6C687B"/>
    <w:rsid w:val="6ED7E91E"/>
    <w:rsid w:val="6F4421CD"/>
    <w:rsid w:val="6F506A42"/>
    <w:rsid w:val="6F5569E3"/>
    <w:rsid w:val="6F637C52"/>
    <w:rsid w:val="6FD5CEE7"/>
    <w:rsid w:val="6FDF4E7C"/>
    <w:rsid w:val="7031830E"/>
    <w:rsid w:val="70B54D16"/>
    <w:rsid w:val="70C29601"/>
    <w:rsid w:val="70FEEEE2"/>
    <w:rsid w:val="71552A81"/>
    <w:rsid w:val="71A23F12"/>
    <w:rsid w:val="71E1E7A7"/>
    <w:rsid w:val="7267DF38"/>
    <w:rsid w:val="728687FA"/>
    <w:rsid w:val="7290E6F2"/>
    <w:rsid w:val="7301680E"/>
    <w:rsid w:val="7427A181"/>
    <w:rsid w:val="7435D490"/>
    <w:rsid w:val="748C0DC5"/>
    <w:rsid w:val="74AA2177"/>
    <w:rsid w:val="750EC412"/>
    <w:rsid w:val="777FD572"/>
    <w:rsid w:val="7794D342"/>
    <w:rsid w:val="784A314B"/>
    <w:rsid w:val="78579CDC"/>
    <w:rsid w:val="789255F4"/>
    <w:rsid w:val="78B04D23"/>
    <w:rsid w:val="795F904C"/>
    <w:rsid w:val="79C03CF2"/>
    <w:rsid w:val="79E20A13"/>
    <w:rsid w:val="7B72C37D"/>
    <w:rsid w:val="7B75D8C0"/>
    <w:rsid w:val="7BFB4765"/>
    <w:rsid w:val="7C29CB76"/>
    <w:rsid w:val="7C96E1C0"/>
    <w:rsid w:val="7CEC3168"/>
    <w:rsid w:val="7D067883"/>
    <w:rsid w:val="7D531745"/>
    <w:rsid w:val="7D9CAEB1"/>
    <w:rsid w:val="7E0E3B12"/>
    <w:rsid w:val="7E4146AA"/>
    <w:rsid w:val="7E85C436"/>
    <w:rsid w:val="7E97298D"/>
    <w:rsid w:val="7EEB2EDC"/>
    <w:rsid w:val="7EFD3D87"/>
    <w:rsid w:val="7F2E33A3"/>
    <w:rsid w:val="7F54843D"/>
    <w:rsid w:val="7F6C449A"/>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CCC3B1"/>
  <w15:docId w15:val="{59D56FB0-1540-4035-96C5-5FA5C1A6C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icrosoft Sans Serif" w:eastAsia="Microsoft Sans Serif" w:hAnsi="Microsoft Sans Serif" w:cs="Microsoft Sans Serif"/>
        <w:sz w:val="24"/>
        <w:szCs w:val="24"/>
        <w:lang w:val="pl-PL" w:eastAsia="pl-PL"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Pr>
      <w:color w:val="000000"/>
    </w:rPr>
  </w:style>
  <w:style w:type="paragraph" w:styleId="Nagwek2">
    <w:name w:val="heading 2"/>
    <w:uiPriority w:val="9"/>
    <w:unhideWhenUsed/>
    <w:qFormat/>
    <w:rsid w:val="6E087ED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uiPriority w:val="9"/>
    <w:unhideWhenUsed/>
    <w:qFormat/>
    <w:rsid w:val="105D2D5C"/>
    <w:pPr>
      <w:keepNext/>
      <w:keepLines/>
      <w:spacing w:before="160" w:after="80"/>
      <w:outlineLvl w:val="2"/>
    </w:pPr>
    <w:rPr>
      <w:rFonts w:eastAsiaTheme="majorEastAsia" w:cstheme="majorBidi"/>
      <w:color w:val="2E74B5"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
    <w:name w:val="Tekst treści_"/>
    <w:link w:val="Teksttreci0"/>
    <w:uiPriority w:val="1"/>
    <w:rsid w:val="6E087ED8"/>
    <w:rPr>
      <w:rFonts w:ascii="Times New Roman" w:eastAsia="Times New Roman" w:hAnsi="Times New Roman" w:cs="Times New Roman"/>
      <w:b w:val="0"/>
      <w:bCs w:val="0"/>
      <w:i w:val="0"/>
      <w:iCs w:val="0"/>
      <w:caps w:val="0"/>
      <w:smallCaps w:val="0"/>
      <w:strike w:val="0"/>
      <w:dstrike w:val="0"/>
      <w:sz w:val="20"/>
      <w:szCs w:val="20"/>
      <w:u w:val="none"/>
    </w:rPr>
  </w:style>
  <w:style w:type="character" w:customStyle="1" w:styleId="Nagwek1">
    <w:name w:val="Nagłówek #1_"/>
    <w:link w:val="Nagwek10"/>
    <w:uiPriority w:val="1"/>
    <w:rsid w:val="6E087ED8"/>
    <w:rPr>
      <w:rFonts w:ascii="Times New Roman" w:eastAsia="Times New Roman" w:hAnsi="Times New Roman" w:cs="Times New Roman"/>
      <w:b w:val="0"/>
      <w:bCs w:val="0"/>
      <w:i w:val="0"/>
      <w:iCs w:val="0"/>
      <w:caps w:val="0"/>
      <w:smallCaps w:val="0"/>
      <w:strike w:val="0"/>
      <w:dstrike w:val="0"/>
      <w:sz w:val="22"/>
      <w:szCs w:val="22"/>
      <w:u w:val="none"/>
    </w:rPr>
  </w:style>
  <w:style w:type="character" w:customStyle="1" w:styleId="Teksttreci2">
    <w:name w:val="Tekst treści (2)_"/>
    <w:link w:val="Teksttreci20"/>
    <w:uiPriority w:val="1"/>
    <w:rsid w:val="6E087ED8"/>
    <w:rPr>
      <w:rFonts w:ascii="Times New Roman" w:eastAsia="Times New Roman" w:hAnsi="Times New Roman" w:cs="Times New Roman"/>
      <w:b w:val="0"/>
      <w:bCs w:val="0"/>
      <w:i w:val="0"/>
      <w:iCs w:val="0"/>
      <w:caps w:val="0"/>
      <w:smallCaps w:val="0"/>
      <w:strike w:val="0"/>
      <w:dstrike w:val="0"/>
      <w:color w:val="242424"/>
      <w:sz w:val="17"/>
      <w:szCs w:val="17"/>
      <w:u w:val="none"/>
    </w:rPr>
  </w:style>
  <w:style w:type="paragraph" w:customStyle="1" w:styleId="Teksttreci0">
    <w:name w:val="Tekst treści"/>
    <w:link w:val="Teksttreci"/>
    <w:uiPriority w:val="1"/>
    <w:rsid w:val="105D2D5C"/>
    <w:pPr>
      <w:spacing w:line="326" w:lineRule="auto"/>
    </w:pPr>
    <w:rPr>
      <w:rFonts w:ascii="Times New Roman" w:eastAsia="Times New Roman" w:hAnsi="Times New Roman" w:cs="Times New Roman"/>
      <w:sz w:val="20"/>
      <w:szCs w:val="20"/>
    </w:rPr>
  </w:style>
  <w:style w:type="paragraph" w:customStyle="1" w:styleId="Nagwek10">
    <w:name w:val="Nagłówek #1"/>
    <w:link w:val="Nagwek1"/>
    <w:uiPriority w:val="1"/>
    <w:rsid w:val="105D2D5C"/>
    <w:pPr>
      <w:spacing w:after="40"/>
      <w:outlineLvl w:val="0"/>
    </w:pPr>
    <w:rPr>
      <w:rFonts w:ascii="Times New Roman" w:eastAsia="Times New Roman" w:hAnsi="Times New Roman" w:cs="Times New Roman"/>
      <w:sz w:val="22"/>
      <w:szCs w:val="22"/>
    </w:rPr>
  </w:style>
  <w:style w:type="paragraph" w:customStyle="1" w:styleId="Teksttreci20">
    <w:name w:val="Tekst treści (2)"/>
    <w:link w:val="Teksttreci2"/>
    <w:uiPriority w:val="1"/>
    <w:rsid w:val="105D2D5C"/>
    <w:pPr>
      <w:spacing w:after="360" w:line="262" w:lineRule="auto"/>
    </w:pPr>
    <w:rPr>
      <w:rFonts w:ascii="Times New Roman" w:eastAsia="Times New Roman" w:hAnsi="Times New Roman" w:cs="Times New Roman"/>
      <w:color w:val="242424"/>
      <w:sz w:val="17"/>
      <w:szCs w:val="17"/>
    </w:rPr>
  </w:style>
  <w:style w:type="paragraph" w:customStyle="1" w:styleId="paragraph">
    <w:name w:val="paragraph"/>
    <w:uiPriority w:val="1"/>
    <w:rsid w:val="105D2D5C"/>
    <w:pPr>
      <w:widowControl/>
      <w:spacing w:beforeAutospacing="1" w:afterAutospacing="1"/>
    </w:pPr>
    <w:rPr>
      <w:rFonts w:ascii="Times New Roman" w:eastAsia="Times New Roman" w:hAnsi="Times New Roman" w:cs="Times New Roman"/>
    </w:rPr>
  </w:style>
  <w:style w:type="character" w:customStyle="1" w:styleId="normaltextrun">
    <w:name w:val="normaltextrun"/>
    <w:uiPriority w:val="1"/>
    <w:rsid w:val="6E087ED8"/>
  </w:style>
  <w:style w:type="character" w:customStyle="1" w:styleId="eop">
    <w:name w:val="eop"/>
    <w:uiPriority w:val="1"/>
    <w:rsid w:val="6E087ED8"/>
  </w:style>
  <w:style w:type="character" w:styleId="Odwoaniedokomentarza">
    <w:name w:val="annotation reference"/>
    <w:uiPriority w:val="99"/>
    <w:semiHidden/>
    <w:unhideWhenUsed/>
    <w:rsid w:val="6E087ED8"/>
    <w:rPr>
      <w:sz w:val="16"/>
      <w:szCs w:val="16"/>
    </w:rPr>
  </w:style>
  <w:style w:type="paragraph" w:styleId="Tekstkomentarza">
    <w:name w:val="annotation text"/>
    <w:link w:val="TekstkomentarzaZnak"/>
    <w:uiPriority w:val="99"/>
    <w:unhideWhenUsed/>
    <w:rsid w:val="105D2D5C"/>
    <w:rPr>
      <w:sz w:val="20"/>
      <w:szCs w:val="20"/>
    </w:rPr>
  </w:style>
  <w:style w:type="character" w:customStyle="1" w:styleId="TekstkomentarzaZnak">
    <w:name w:val="Tekst komentarza Znak"/>
    <w:link w:val="Tekstkomentarza"/>
    <w:qFormat/>
    <w:rsid w:val="6E087ED8"/>
    <w:rPr>
      <w:color w:val="000000" w:themeColor="text1"/>
      <w:sz w:val="20"/>
      <w:szCs w:val="20"/>
    </w:rPr>
  </w:style>
  <w:style w:type="paragraph" w:styleId="Tematkomentarza">
    <w:name w:val="annotation subject"/>
    <w:basedOn w:val="Tekstkomentarza"/>
    <w:next w:val="Tekstkomentarza"/>
    <w:link w:val="TematkomentarzaZnak"/>
    <w:uiPriority w:val="99"/>
    <w:semiHidden/>
    <w:unhideWhenUsed/>
    <w:rsid w:val="00E60376"/>
    <w:rPr>
      <w:b/>
      <w:bCs/>
    </w:rPr>
  </w:style>
  <w:style w:type="character" w:customStyle="1" w:styleId="TematkomentarzaZnak">
    <w:name w:val="Temat komentarza Znak"/>
    <w:basedOn w:val="TekstkomentarzaZnak"/>
    <w:link w:val="Tematkomentarza"/>
    <w:uiPriority w:val="99"/>
    <w:semiHidden/>
    <w:rsid w:val="00E60376"/>
    <w:rPr>
      <w:b/>
      <w:bCs/>
      <w:color w:val="000000"/>
      <w:sz w:val="20"/>
      <w:szCs w:val="20"/>
    </w:rPr>
  </w:style>
  <w:style w:type="paragraph" w:styleId="Tekstdymka">
    <w:name w:val="Balloon Text"/>
    <w:link w:val="TekstdymkaZnak"/>
    <w:uiPriority w:val="99"/>
    <w:semiHidden/>
    <w:unhideWhenUsed/>
    <w:rsid w:val="105D2D5C"/>
    <w:rPr>
      <w:rFonts w:ascii="Segoe UI" w:hAnsi="Segoe UI" w:cs="Segoe UI"/>
      <w:sz w:val="18"/>
      <w:szCs w:val="18"/>
    </w:rPr>
  </w:style>
  <w:style w:type="character" w:customStyle="1" w:styleId="TekstdymkaZnak">
    <w:name w:val="Tekst dymka Znak"/>
    <w:link w:val="Tekstdymka"/>
    <w:uiPriority w:val="99"/>
    <w:semiHidden/>
    <w:rsid w:val="6E087ED8"/>
    <w:rPr>
      <w:rFonts w:ascii="Segoe UI" w:hAnsi="Segoe UI" w:cs="Segoe UI"/>
      <w:color w:val="000000" w:themeColor="text1"/>
      <w:sz w:val="18"/>
      <w:szCs w:val="18"/>
    </w:rPr>
  </w:style>
  <w:style w:type="paragraph" w:styleId="Akapitzlist">
    <w:name w:val="List Paragraph"/>
    <w:aliases w:val="L1,Numerowanie,Akapit z listą5,CW_Lista,Wypunktowanie,zwykły tekst,T_SZ_List Paragraph,normalny tekst,Akapit z listą BS,Colorful List Accent 1,Γράφημα,Bulleted list,Odstavec,Podsis rysunku,sw tekst,lp1,BulletC,Preambuła,List Paragraph1"/>
    <w:link w:val="AkapitzlistZnak"/>
    <w:uiPriority w:val="34"/>
    <w:qFormat/>
    <w:rsid w:val="105D2D5C"/>
    <w:pPr>
      <w:ind w:left="720"/>
      <w:contextualSpacing/>
    </w:pPr>
  </w:style>
  <w:style w:type="character" w:styleId="Hipercze">
    <w:name w:val="Hyperlink"/>
    <w:uiPriority w:val="99"/>
    <w:unhideWhenUsed/>
    <w:rsid w:val="6E087ED8"/>
    <w:rPr>
      <w:color w:val="0563C1"/>
      <w:u w:val="single"/>
    </w:rPr>
  </w:style>
  <w:style w:type="paragraph" w:customStyle="1" w:styleId="Tekstpodstawowy25">
    <w:name w:val="Tekst podstawowy 25"/>
    <w:uiPriority w:val="1"/>
    <w:rsid w:val="246E05EB"/>
    <w:pPr>
      <w:spacing w:after="120" w:line="480" w:lineRule="auto"/>
    </w:pPr>
    <w:rPr>
      <w:rFonts w:asciiTheme="minorHAnsi" w:eastAsiaTheme="minorEastAsia" w:hAnsiTheme="minorHAnsi" w:cstheme="minorBidi"/>
    </w:rPr>
  </w:style>
  <w:style w:type="table" w:styleId="Tabela-Siatka">
    <w:name w:val="Table Grid"/>
    <w:basedOn w:val="Standardowy"/>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oprawka">
    <w:name w:val="Revision"/>
    <w:hidden/>
    <w:uiPriority w:val="99"/>
    <w:semiHidden/>
    <w:rsid w:val="00D44058"/>
    <w:pPr>
      <w:widowControl/>
    </w:pPr>
    <w:rPr>
      <w:color w:val="000000"/>
    </w:rPr>
  </w:style>
  <w:style w:type="table" w:customStyle="1" w:styleId="Tabela-Siatka3">
    <w:name w:val="Tabela - Siatka3"/>
    <w:basedOn w:val="Standardowy"/>
    <w:next w:val="Tabela-Siatka"/>
    <w:uiPriority w:val="59"/>
    <w:rsid w:val="006624CB"/>
    <w:pPr>
      <w:widowControl/>
      <w:suppressAutoHyphens/>
    </w:pPr>
    <w:rPr>
      <w:rFonts w:asciiTheme="minorHAnsi" w:eastAsiaTheme="minorHAnsi" w:hAnsiTheme="minorHAnsi" w:cstheme="minorBid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g-star-inserted">
    <w:name w:val="ng-star-inserted"/>
    <w:uiPriority w:val="1"/>
    <w:rsid w:val="6E087ED8"/>
    <w:rPr>
      <w:rFonts w:asciiTheme="minorHAnsi" w:eastAsia="MS Mincho" w:hAnsiTheme="minorHAnsi" w:cstheme="minorBidi"/>
      <w:sz w:val="22"/>
      <w:szCs w:val="22"/>
    </w:rPr>
  </w:style>
  <w:style w:type="character" w:customStyle="1" w:styleId="AkapitzlistZnak">
    <w:name w:val="Akapit z listą Znak"/>
    <w:aliases w:val="L1 Znak,Numerowanie Znak,Akapit z listą5 Znak,CW_Lista Znak,Wypunktowanie Znak,zwykły tekst Znak,T_SZ_List Paragraph Znak,normalny tekst Znak,Akapit z listą BS Znak,Colorful List Accent 1 Znak,Γράφημα Znak,Bulleted list Znak,lp1 Znak"/>
    <w:link w:val="Akapitzlist"/>
    <w:uiPriority w:val="34"/>
    <w:qFormat/>
    <w:rsid w:val="006E6F14"/>
  </w:style>
  <w:style w:type="character" w:customStyle="1" w:styleId="CommentReference">
    <w:name w:val="Comment Reference"/>
    <w:semiHidden/>
    <w:qFormat/>
    <w:rsid w:val="00E9125E"/>
    <w:rPr>
      <w:sz w:val="16"/>
      <w:szCs w:val="16"/>
    </w:rPr>
  </w:style>
  <w:style w:type="paragraph" w:customStyle="1" w:styleId="CommentText">
    <w:name w:val="Comment Text"/>
    <w:basedOn w:val="Normalny"/>
    <w:semiHidden/>
    <w:rsid w:val="00E9125E"/>
    <w:pPr>
      <w:suppressAutoHyphens/>
    </w:pPr>
    <w:rPr>
      <w:rFonts w:ascii="Times New Roman" w:eastAsia="Times New Roman" w:hAnsi="Times New Roman" w:cs="Times New Roman"/>
      <w:color w:val="auto"/>
      <w:sz w:val="20"/>
      <w:szCs w:val="20"/>
    </w:rPr>
  </w:style>
  <w:style w:type="table" w:customStyle="1" w:styleId="Tabela-Siatka31">
    <w:name w:val="Tabela - Siatka31"/>
    <w:basedOn w:val="Standardowy"/>
    <w:uiPriority w:val="59"/>
    <w:rsid w:val="000938D0"/>
    <w:pPr>
      <w:widowControl/>
      <w:suppressAutoHyphens/>
    </w:pPr>
    <w:rPr>
      <w:rFonts w:ascii="Calibri" w:eastAsia="MS Mincho" w:hAnsi="Calibri" w:cs="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8365086">
      <w:bodyDiv w:val="1"/>
      <w:marLeft w:val="0"/>
      <w:marRight w:val="0"/>
      <w:marTop w:val="0"/>
      <w:marBottom w:val="0"/>
      <w:divBdr>
        <w:top w:val="none" w:sz="0" w:space="0" w:color="auto"/>
        <w:left w:val="none" w:sz="0" w:space="0" w:color="auto"/>
        <w:bottom w:val="none" w:sz="0" w:space="0" w:color="auto"/>
        <w:right w:val="none" w:sz="0" w:space="0" w:color="auto"/>
      </w:divBdr>
      <w:divsChild>
        <w:div w:id="2144419437">
          <w:marLeft w:val="0"/>
          <w:marRight w:val="0"/>
          <w:marTop w:val="0"/>
          <w:marBottom w:val="0"/>
          <w:divBdr>
            <w:top w:val="none" w:sz="0" w:space="0" w:color="auto"/>
            <w:left w:val="none" w:sz="0" w:space="0" w:color="auto"/>
            <w:bottom w:val="none" w:sz="0" w:space="0" w:color="auto"/>
            <w:right w:val="none" w:sz="0" w:space="0" w:color="auto"/>
          </w:divBdr>
        </w:div>
        <w:div w:id="1867131808">
          <w:marLeft w:val="0"/>
          <w:marRight w:val="0"/>
          <w:marTop w:val="0"/>
          <w:marBottom w:val="0"/>
          <w:divBdr>
            <w:top w:val="none" w:sz="0" w:space="0" w:color="auto"/>
            <w:left w:val="none" w:sz="0" w:space="0" w:color="auto"/>
            <w:bottom w:val="none" w:sz="0" w:space="0" w:color="auto"/>
            <w:right w:val="none" w:sz="0" w:space="0" w:color="auto"/>
          </w:divBdr>
        </w:div>
      </w:divsChild>
    </w:div>
    <w:div w:id="1519930321">
      <w:bodyDiv w:val="1"/>
      <w:marLeft w:val="0"/>
      <w:marRight w:val="0"/>
      <w:marTop w:val="0"/>
      <w:marBottom w:val="0"/>
      <w:divBdr>
        <w:top w:val="none" w:sz="0" w:space="0" w:color="auto"/>
        <w:left w:val="none" w:sz="0" w:space="0" w:color="auto"/>
        <w:bottom w:val="none" w:sz="0" w:space="0" w:color="auto"/>
        <w:right w:val="none" w:sz="0" w:space="0" w:color="auto"/>
      </w:divBdr>
      <w:divsChild>
        <w:div w:id="698049478">
          <w:marLeft w:val="0"/>
          <w:marRight w:val="0"/>
          <w:marTop w:val="0"/>
          <w:marBottom w:val="0"/>
          <w:divBdr>
            <w:top w:val="none" w:sz="0" w:space="0" w:color="auto"/>
            <w:left w:val="none" w:sz="0" w:space="0" w:color="auto"/>
            <w:bottom w:val="none" w:sz="0" w:space="0" w:color="auto"/>
            <w:right w:val="none" w:sz="0" w:space="0" w:color="auto"/>
          </w:divBdr>
          <w:divsChild>
            <w:div w:id="1017581573">
              <w:marLeft w:val="0"/>
              <w:marRight w:val="0"/>
              <w:marTop w:val="0"/>
              <w:marBottom w:val="0"/>
              <w:divBdr>
                <w:top w:val="none" w:sz="0" w:space="0" w:color="auto"/>
                <w:left w:val="none" w:sz="0" w:space="0" w:color="auto"/>
                <w:bottom w:val="none" w:sz="0" w:space="0" w:color="auto"/>
                <w:right w:val="none" w:sz="0" w:space="0" w:color="auto"/>
              </w:divBdr>
              <w:divsChild>
                <w:div w:id="1213733192">
                  <w:marLeft w:val="0"/>
                  <w:marRight w:val="0"/>
                  <w:marTop w:val="0"/>
                  <w:marBottom w:val="0"/>
                  <w:divBdr>
                    <w:top w:val="none" w:sz="0" w:space="0" w:color="auto"/>
                    <w:left w:val="none" w:sz="0" w:space="0" w:color="auto"/>
                    <w:bottom w:val="none" w:sz="0" w:space="0" w:color="auto"/>
                    <w:right w:val="none" w:sz="0" w:space="0" w:color="auto"/>
                  </w:divBdr>
                </w:div>
                <w:div w:id="19654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9225186">
      <w:bodyDiv w:val="1"/>
      <w:marLeft w:val="0"/>
      <w:marRight w:val="0"/>
      <w:marTop w:val="0"/>
      <w:marBottom w:val="0"/>
      <w:divBdr>
        <w:top w:val="none" w:sz="0" w:space="0" w:color="auto"/>
        <w:left w:val="none" w:sz="0" w:space="0" w:color="auto"/>
        <w:bottom w:val="none" w:sz="0" w:space="0" w:color="auto"/>
        <w:right w:val="none" w:sz="0" w:space="0" w:color="auto"/>
      </w:divBdr>
      <w:divsChild>
        <w:div w:id="559022973">
          <w:marLeft w:val="0"/>
          <w:marRight w:val="0"/>
          <w:marTop w:val="0"/>
          <w:marBottom w:val="0"/>
          <w:divBdr>
            <w:top w:val="none" w:sz="0" w:space="0" w:color="auto"/>
            <w:left w:val="none" w:sz="0" w:space="0" w:color="auto"/>
            <w:bottom w:val="none" w:sz="0" w:space="0" w:color="auto"/>
            <w:right w:val="none" w:sz="0" w:space="0" w:color="auto"/>
          </w:divBdr>
          <w:divsChild>
            <w:div w:id="1137532930">
              <w:marLeft w:val="0"/>
              <w:marRight w:val="0"/>
              <w:marTop w:val="0"/>
              <w:marBottom w:val="0"/>
              <w:divBdr>
                <w:top w:val="none" w:sz="0" w:space="0" w:color="auto"/>
                <w:left w:val="none" w:sz="0" w:space="0" w:color="auto"/>
                <w:bottom w:val="none" w:sz="0" w:space="0" w:color="auto"/>
                <w:right w:val="none" w:sz="0" w:space="0" w:color="auto"/>
              </w:divBdr>
            </w:div>
            <w:div w:id="1322584867">
              <w:marLeft w:val="0"/>
              <w:marRight w:val="0"/>
              <w:marTop w:val="0"/>
              <w:marBottom w:val="0"/>
              <w:divBdr>
                <w:top w:val="none" w:sz="0" w:space="0" w:color="auto"/>
                <w:left w:val="none" w:sz="0" w:space="0" w:color="auto"/>
                <w:bottom w:val="none" w:sz="0" w:space="0" w:color="auto"/>
                <w:right w:val="none" w:sz="0" w:space="0" w:color="auto"/>
              </w:divBdr>
            </w:div>
            <w:div w:id="999430435">
              <w:marLeft w:val="0"/>
              <w:marRight w:val="0"/>
              <w:marTop w:val="0"/>
              <w:marBottom w:val="0"/>
              <w:divBdr>
                <w:top w:val="none" w:sz="0" w:space="0" w:color="auto"/>
                <w:left w:val="none" w:sz="0" w:space="0" w:color="auto"/>
                <w:bottom w:val="none" w:sz="0" w:space="0" w:color="auto"/>
                <w:right w:val="none" w:sz="0" w:space="0" w:color="auto"/>
              </w:divBdr>
            </w:div>
            <w:div w:id="1378974418">
              <w:marLeft w:val="0"/>
              <w:marRight w:val="0"/>
              <w:marTop w:val="0"/>
              <w:marBottom w:val="0"/>
              <w:divBdr>
                <w:top w:val="none" w:sz="0" w:space="0" w:color="auto"/>
                <w:left w:val="none" w:sz="0" w:space="0" w:color="auto"/>
                <w:bottom w:val="none" w:sz="0" w:space="0" w:color="auto"/>
                <w:right w:val="none" w:sz="0" w:space="0" w:color="auto"/>
              </w:divBdr>
            </w:div>
            <w:div w:id="103307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wg@gdansk.gda.p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puap.gov.pl/" TargetMode="External"/><Relationship Id="rId2" Type="http://schemas.openxmlformats.org/officeDocument/2006/relationships/customXml" Target="../customXml/item2.xml"/><Relationship Id="rId16" Type="http://schemas.openxmlformats.org/officeDocument/2006/relationships/theme" Target="theme/theme1.xml"/><Relationship Id="Rb02a75ea66464776" Type="http://schemas.microsoft.com/office/2016/09/relationships/commentsIds" Target="commentsIds.xml"/><Relationship Id="R4f538577b03c4f7b"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drewa@geopartner-geomatics.p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wg@gdansk.gd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428cff64-5570-4880-9149-01c562e9c1d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AC6502E3DD7EE4DB51925EE71D41B5E" ma:contentTypeVersion="10" ma:contentTypeDescription="Utwórz nowy dokument." ma:contentTypeScope="" ma:versionID="1f46b047091951f2c4e6ccb4e09fe7ed">
  <xsd:schema xmlns:xsd="http://www.w3.org/2001/XMLSchema" xmlns:xs="http://www.w3.org/2001/XMLSchema" xmlns:p="http://schemas.microsoft.com/office/2006/metadata/properties" xmlns:ns3="428cff64-5570-4880-9149-01c562e9c1df" targetNamespace="http://schemas.microsoft.com/office/2006/metadata/properties" ma:root="true" ma:fieldsID="2ea17d3824e462444c481e1748d12d48" ns3:_="">
    <xsd:import namespace="428cff64-5570-4880-9149-01c562e9c1df"/>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System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8cff64-5570-4880-9149-01c562e9c1df"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753817-BB6C-4E81-B3FD-5776BAA49F2F}">
  <ds:schemaRefs>
    <ds:schemaRef ds:uri="http://schemas.microsoft.com/office/infopath/2007/PartnerControls"/>
    <ds:schemaRef ds:uri="http://schemas.microsoft.com/office/2006/metadata/properties"/>
    <ds:schemaRef ds:uri="http://schemas.microsoft.com/office/2006/documentManagement/types"/>
    <ds:schemaRef ds:uri="http://purl.org/dc/elements/1.1/"/>
    <ds:schemaRef ds:uri="http://purl.org/dc/terms/"/>
    <ds:schemaRef ds:uri="http://schemas.openxmlformats.org/package/2006/metadata/core-properties"/>
    <ds:schemaRef ds:uri="428cff64-5570-4880-9149-01c562e9c1df"/>
    <ds:schemaRef ds:uri="http://www.w3.org/XML/1998/namespace"/>
    <ds:schemaRef ds:uri="http://purl.org/dc/dcmitype/"/>
  </ds:schemaRefs>
</ds:datastoreItem>
</file>

<file path=customXml/itemProps2.xml><?xml version="1.0" encoding="utf-8"?>
<ds:datastoreItem xmlns:ds="http://schemas.openxmlformats.org/officeDocument/2006/customXml" ds:itemID="{FF51BCBC-3483-4492-9788-5F3604D9E1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8cff64-5570-4880-9149-01c562e9c1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133532-43F4-4A67-BEA4-8C04CB7E7C2E}">
  <ds:schemaRefs>
    <ds:schemaRef ds:uri="http://schemas.microsoft.com/sharepoint/v3/contenttype/forms"/>
  </ds:schemaRefs>
</ds:datastoreItem>
</file>

<file path=customXml/itemProps4.xml><?xml version="1.0" encoding="utf-8"?>
<ds:datastoreItem xmlns:ds="http://schemas.openxmlformats.org/officeDocument/2006/customXml" ds:itemID="{F91D8D8B-E8C6-45F8-BCC5-75C72B817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27</Pages>
  <Words>9914</Words>
  <Characters>59485</Characters>
  <Application>Microsoft Office Word</Application>
  <DocSecurity>0</DocSecurity>
  <Lines>495</Lines>
  <Paragraphs>138</Paragraphs>
  <ScaleCrop>false</ScaleCrop>
  <HeadingPairs>
    <vt:vector size="2" baseType="variant">
      <vt:variant>
        <vt:lpstr>Tytuł</vt:lpstr>
      </vt:variant>
      <vt:variant>
        <vt:i4>1</vt:i4>
      </vt:variant>
    </vt:vector>
  </HeadingPairs>
  <TitlesOfParts>
    <vt:vector size="1" baseType="lpstr">
      <vt:lpstr>Microsoft Word - UMOWA BZP.272.36.2024.docx</vt:lpstr>
    </vt:vector>
  </TitlesOfParts>
  <Company/>
  <LinksUpToDate>false</LinksUpToDate>
  <CharactersWithSpaces>69261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UMOWA BZP.272.36.2024.docx</dc:title>
  <dc:subject/>
  <dc:creator>Kulkowska-Myszke Wioletta</dc:creator>
  <cp:keywords/>
  <cp:lastModifiedBy>Monika Król</cp:lastModifiedBy>
  <cp:revision>8</cp:revision>
  <cp:lastPrinted>2026-03-20T11:50:00Z</cp:lastPrinted>
  <dcterms:created xsi:type="dcterms:W3CDTF">2026-03-19T14:46:00Z</dcterms:created>
  <dcterms:modified xsi:type="dcterms:W3CDTF">2026-04-09T06:42:00Z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0x010100FAC6502E3DD7EE4DB51925EE71D41B5E</vt:lpwstr>
  </property>
  <property fmtid="{D5CDD505-2E9C-101B-9397-08002B2CF9AE}" pid="3" name="MediaServiceImageTags">
    <vt:lpwstr/>
  </property>
</Properties>
</file>